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E99B1F" w14:textId="1BD0F891" w:rsidR="007838F1" w:rsidRPr="00646541" w:rsidRDefault="007838F1" w:rsidP="008F7F09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14:paraId="026C96E1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AE4EA6A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B01B296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B2CF94F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7653D37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1EA4803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D97D8B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9B23142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418A32B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0387B91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E9466F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D400B95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D092553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2E9C4F5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>Тарифное соглашение</w:t>
      </w:r>
    </w:p>
    <w:p w14:paraId="7D35C2BE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 xml:space="preserve">в системе обязательного медицинского страхования </w:t>
      </w:r>
    </w:p>
    <w:p w14:paraId="127CE7C4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 xml:space="preserve">Ханты-Мансийского автономного округа – Югры </w:t>
      </w:r>
    </w:p>
    <w:p w14:paraId="5CD3FDAD" w14:textId="3570558A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>на 20</w:t>
      </w:r>
      <w:r w:rsidR="00E241AB" w:rsidRPr="008F7F09">
        <w:rPr>
          <w:rFonts w:ascii="Times New Roman" w:hAnsi="Times New Roman"/>
          <w:b/>
          <w:sz w:val="40"/>
          <w:szCs w:val="40"/>
        </w:rPr>
        <w:t>2</w:t>
      </w:r>
      <w:r w:rsidR="003A4853">
        <w:rPr>
          <w:rFonts w:ascii="Times New Roman" w:hAnsi="Times New Roman"/>
          <w:b/>
          <w:sz w:val="40"/>
          <w:szCs w:val="40"/>
        </w:rPr>
        <w:t>6</w:t>
      </w:r>
      <w:r w:rsidRPr="008F7F09">
        <w:rPr>
          <w:rFonts w:ascii="Times New Roman" w:hAnsi="Times New Roman"/>
          <w:b/>
          <w:sz w:val="40"/>
          <w:szCs w:val="40"/>
        </w:rPr>
        <w:t xml:space="preserve"> год</w:t>
      </w:r>
    </w:p>
    <w:p w14:paraId="79150B16" w14:textId="00C617B6" w:rsidR="00B2333B" w:rsidRPr="008F7F09" w:rsidRDefault="00163404" w:rsidP="008F7F09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  <w:r w:rsidRPr="008F7F09">
        <w:rPr>
          <w:rFonts w:ascii="Times New Roman" w:hAnsi="Times New Roman"/>
          <w:bCs/>
          <w:sz w:val="40"/>
          <w:szCs w:val="40"/>
        </w:rPr>
        <w:t xml:space="preserve">(протокол </w:t>
      </w:r>
      <w:r w:rsidR="00217367" w:rsidRPr="008F7F09">
        <w:rPr>
          <w:rFonts w:ascii="Times New Roman" w:hAnsi="Times New Roman"/>
          <w:bCs/>
          <w:sz w:val="40"/>
          <w:szCs w:val="40"/>
        </w:rPr>
        <w:t xml:space="preserve">решения </w:t>
      </w:r>
      <w:r w:rsidR="00B2333B" w:rsidRPr="008F7F09">
        <w:rPr>
          <w:rFonts w:ascii="Times New Roman" w:hAnsi="Times New Roman"/>
          <w:bCs/>
          <w:sz w:val="40"/>
          <w:szCs w:val="40"/>
        </w:rPr>
        <w:t>Комиссии по разработке ТП ОМС</w:t>
      </w:r>
    </w:p>
    <w:p w14:paraId="157666DE" w14:textId="5EAA197B" w:rsidR="00163404" w:rsidRPr="008F7F09" w:rsidRDefault="00163404" w:rsidP="008F7F09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  <w:r w:rsidRPr="008F7F09">
        <w:rPr>
          <w:rFonts w:ascii="Times New Roman" w:hAnsi="Times New Roman"/>
          <w:bCs/>
          <w:sz w:val="40"/>
          <w:szCs w:val="40"/>
        </w:rPr>
        <w:t xml:space="preserve">№ </w:t>
      </w:r>
      <w:r w:rsidR="003A4853">
        <w:rPr>
          <w:rFonts w:ascii="Times New Roman" w:hAnsi="Times New Roman"/>
          <w:bCs/>
          <w:sz w:val="40"/>
          <w:szCs w:val="40"/>
        </w:rPr>
        <w:t>14</w:t>
      </w:r>
      <w:r w:rsidR="006D1E14">
        <w:rPr>
          <w:rFonts w:ascii="Times New Roman" w:hAnsi="Times New Roman"/>
          <w:bCs/>
          <w:sz w:val="40"/>
          <w:szCs w:val="40"/>
        </w:rPr>
        <w:t xml:space="preserve"> </w:t>
      </w:r>
      <w:r w:rsidRPr="008F7F09">
        <w:rPr>
          <w:rFonts w:ascii="Times New Roman" w:hAnsi="Times New Roman"/>
          <w:bCs/>
          <w:sz w:val="40"/>
          <w:szCs w:val="40"/>
        </w:rPr>
        <w:t>от</w:t>
      </w:r>
      <w:r w:rsidR="006D1E14">
        <w:rPr>
          <w:rFonts w:ascii="Times New Roman" w:hAnsi="Times New Roman"/>
          <w:bCs/>
          <w:sz w:val="40"/>
          <w:szCs w:val="40"/>
        </w:rPr>
        <w:t xml:space="preserve"> </w:t>
      </w:r>
      <w:r w:rsidR="003A4853">
        <w:rPr>
          <w:rFonts w:ascii="Times New Roman" w:hAnsi="Times New Roman"/>
          <w:bCs/>
          <w:sz w:val="40"/>
          <w:szCs w:val="40"/>
        </w:rPr>
        <w:t>30</w:t>
      </w:r>
      <w:r w:rsidR="006D1E14">
        <w:rPr>
          <w:rFonts w:ascii="Times New Roman" w:hAnsi="Times New Roman"/>
          <w:bCs/>
          <w:sz w:val="40"/>
          <w:szCs w:val="40"/>
        </w:rPr>
        <w:t>.12.202</w:t>
      </w:r>
      <w:r w:rsidR="003A4853">
        <w:rPr>
          <w:rFonts w:ascii="Times New Roman" w:hAnsi="Times New Roman"/>
          <w:bCs/>
          <w:sz w:val="40"/>
          <w:szCs w:val="40"/>
        </w:rPr>
        <w:t>5</w:t>
      </w:r>
      <w:r w:rsidRPr="008F7F09">
        <w:rPr>
          <w:rFonts w:ascii="Times New Roman" w:hAnsi="Times New Roman"/>
          <w:bCs/>
          <w:sz w:val="40"/>
          <w:szCs w:val="40"/>
        </w:rPr>
        <w:t>)</w:t>
      </w:r>
    </w:p>
    <w:p w14:paraId="4BB7CDE2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562307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EB2001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376BC1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2D9719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E0A453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B0F26FB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F571B5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BC190C2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DB3161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30213FA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C55170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9D1F3A6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67D2FD4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A089B2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8CF358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0462B6E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EFCE033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31B1B6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7B5AE7" w14:textId="77777777" w:rsidR="00B011F6" w:rsidRPr="008F7F09" w:rsidRDefault="00B011F6" w:rsidP="008F7F09">
      <w:pPr>
        <w:pStyle w:val="a9"/>
        <w:rPr>
          <w:rFonts w:cs="Times New Roman"/>
        </w:rPr>
      </w:pPr>
      <w:r w:rsidRPr="008F7F09">
        <w:rPr>
          <w:rFonts w:cs="Times New Roman"/>
        </w:rPr>
        <w:br w:type="page"/>
      </w:r>
    </w:p>
    <w:sdt>
      <w:sdtPr>
        <w:rPr>
          <w:rFonts w:ascii="Times New Roman" w:hAnsi="Times New Roman"/>
          <w:b/>
          <w:bCs/>
          <w:sz w:val="28"/>
          <w:szCs w:val="28"/>
        </w:rPr>
        <w:id w:val="-903670872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165B03D9" w14:textId="77777777" w:rsidR="00B011F6" w:rsidRPr="005A6941" w:rsidRDefault="00B011F6" w:rsidP="008F7F09">
          <w:pPr>
            <w:rPr>
              <w:rFonts w:ascii="Times New Roman" w:hAnsi="Times New Roman"/>
              <w:b/>
              <w:sz w:val="28"/>
              <w:szCs w:val="28"/>
            </w:rPr>
          </w:pPr>
          <w:r w:rsidRPr="005A6941">
            <w:rPr>
              <w:rFonts w:ascii="Times New Roman" w:hAnsi="Times New Roman"/>
              <w:sz w:val="28"/>
              <w:szCs w:val="28"/>
            </w:rPr>
            <w:t>Содержание</w:t>
          </w:r>
        </w:p>
        <w:p w14:paraId="61217E69" w14:textId="77777777" w:rsidR="00FA3672" w:rsidRPr="00FA3672" w:rsidRDefault="00B011F6">
          <w:pPr>
            <w:pStyle w:val="13"/>
            <w:rPr>
              <w:rFonts w:asciiTheme="minorHAnsi" w:eastAsiaTheme="minorEastAsia" w:hAnsiTheme="minorHAnsi" w:cstheme="minorBidi"/>
              <w:sz w:val="28"/>
              <w:lang w:eastAsia="ru-RU"/>
            </w:rPr>
          </w:pPr>
          <w:r w:rsidRPr="005A6941">
            <w:rPr>
              <w:sz w:val="28"/>
              <w:szCs w:val="28"/>
            </w:rPr>
            <w:fldChar w:fldCharType="begin"/>
          </w:r>
          <w:r w:rsidRPr="005A6941">
            <w:rPr>
              <w:sz w:val="28"/>
              <w:szCs w:val="28"/>
            </w:rPr>
            <w:instrText xml:space="preserve"> TOC \o "1-3" \h \z \u </w:instrText>
          </w:r>
          <w:r w:rsidRPr="005A6941">
            <w:rPr>
              <w:sz w:val="28"/>
              <w:szCs w:val="28"/>
            </w:rPr>
            <w:fldChar w:fldCharType="separate"/>
          </w:r>
          <w:hyperlink w:anchor="_Toc222830883" w:history="1">
            <w:r w:rsidR="00FA3672" w:rsidRPr="00FA3672">
              <w:rPr>
                <w:rStyle w:val="aa"/>
                <w:sz w:val="28"/>
              </w:rPr>
              <w:t>Раздел 1. Общие положения</w:t>
            </w:r>
            <w:r w:rsidR="00FA3672" w:rsidRPr="00FA3672">
              <w:rPr>
                <w:webHidden/>
                <w:sz w:val="28"/>
              </w:rPr>
              <w:tab/>
            </w:r>
            <w:r w:rsidR="00FA3672" w:rsidRPr="00FA3672">
              <w:rPr>
                <w:webHidden/>
                <w:sz w:val="28"/>
              </w:rPr>
              <w:fldChar w:fldCharType="begin"/>
            </w:r>
            <w:r w:rsidR="00FA3672" w:rsidRPr="00FA3672">
              <w:rPr>
                <w:webHidden/>
                <w:sz w:val="28"/>
              </w:rPr>
              <w:instrText xml:space="preserve"> PAGEREF _Toc222830883 \h </w:instrText>
            </w:r>
            <w:r w:rsidR="00FA3672" w:rsidRPr="00FA3672">
              <w:rPr>
                <w:webHidden/>
                <w:sz w:val="28"/>
              </w:rPr>
            </w:r>
            <w:r w:rsidR="00FA3672" w:rsidRPr="00FA3672">
              <w:rPr>
                <w:webHidden/>
                <w:sz w:val="28"/>
              </w:rPr>
              <w:fldChar w:fldCharType="separate"/>
            </w:r>
            <w:r w:rsidR="005B03E6">
              <w:rPr>
                <w:webHidden/>
                <w:sz w:val="28"/>
              </w:rPr>
              <w:t>3</w:t>
            </w:r>
            <w:r w:rsidR="00FA3672" w:rsidRPr="00FA3672">
              <w:rPr>
                <w:webHidden/>
                <w:sz w:val="28"/>
              </w:rPr>
              <w:fldChar w:fldCharType="end"/>
            </w:r>
          </w:hyperlink>
        </w:p>
        <w:p w14:paraId="5CFB7FA6" w14:textId="77777777" w:rsidR="00FA3672" w:rsidRPr="00FA3672" w:rsidRDefault="00594CE6">
          <w:pPr>
            <w:pStyle w:val="13"/>
            <w:rPr>
              <w:rFonts w:asciiTheme="minorHAnsi" w:eastAsiaTheme="minorEastAsia" w:hAnsiTheme="minorHAnsi" w:cstheme="minorBidi"/>
              <w:sz w:val="28"/>
              <w:lang w:eastAsia="ru-RU"/>
            </w:rPr>
          </w:pPr>
          <w:hyperlink w:anchor="_Toc222830884" w:history="1">
            <w:r w:rsidR="00FA3672" w:rsidRPr="00FA3672">
              <w:rPr>
                <w:rStyle w:val="aa"/>
                <w:rFonts w:eastAsia="Times New Roman"/>
                <w:sz w:val="28"/>
                <w:lang w:eastAsia="ru-RU"/>
              </w:rPr>
              <w:t>Раздел 2. Способы оплаты медицинской помощи, применяемые в Ханты-Мансийском автономном округе – Югре</w:t>
            </w:r>
            <w:r w:rsidR="00FA3672" w:rsidRPr="00FA3672">
              <w:rPr>
                <w:webHidden/>
                <w:sz w:val="28"/>
              </w:rPr>
              <w:tab/>
            </w:r>
            <w:r w:rsidR="00FA3672" w:rsidRPr="00FA3672">
              <w:rPr>
                <w:webHidden/>
                <w:sz w:val="28"/>
              </w:rPr>
              <w:fldChar w:fldCharType="begin"/>
            </w:r>
            <w:r w:rsidR="00FA3672" w:rsidRPr="00FA3672">
              <w:rPr>
                <w:webHidden/>
                <w:sz w:val="28"/>
              </w:rPr>
              <w:instrText xml:space="preserve"> PAGEREF _Toc222830884 \h </w:instrText>
            </w:r>
            <w:r w:rsidR="00FA3672" w:rsidRPr="00FA3672">
              <w:rPr>
                <w:webHidden/>
                <w:sz w:val="28"/>
              </w:rPr>
            </w:r>
            <w:r w:rsidR="00FA3672" w:rsidRPr="00FA3672">
              <w:rPr>
                <w:webHidden/>
                <w:sz w:val="28"/>
              </w:rPr>
              <w:fldChar w:fldCharType="separate"/>
            </w:r>
            <w:r w:rsidR="005B03E6">
              <w:rPr>
                <w:webHidden/>
                <w:sz w:val="28"/>
              </w:rPr>
              <w:t>7</w:t>
            </w:r>
            <w:r w:rsidR="00FA3672" w:rsidRPr="00FA3672">
              <w:rPr>
                <w:webHidden/>
                <w:sz w:val="28"/>
              </w:rPr>
              <w:fldChar w:fldCharType="end"/>
            </w:r>
          </w:hyperlink>
        </w:p>
        <w:p w14:paraId="375CE6A9" w14:textId="77777777" w:rsidR="00FA3672" w:rsidRPr="00FA3672" w:rsidRDefault="00594CE6">
          <w:pPr>
            <w:pStyle w:val="13"/>
            <w:rPr>
              <w:rFonts w:asciiTheme="minorHAnsi" w:eastAsiaTheme="minorEastAsia" w:hAnsiTheme="minorHAnsi" w:cstheme="minorBidi"/>
              <w:sz w:val="28"/>
              <w:lang w:eastAsia="ru-RU"/>
            </w:rPr>
          </w:pPr>
          <w:hyperlink w:anchor="_Toc222830885" w:history="1">
            <w:r w:rsidR="00FA3672" w:rsidRPr="00FA3672">
              <w:rPr>
                <w:rStyle w:val="aa"/>
                <w:sz w:val="28"/>
              </w:rPr>
              <w:t>Раздел 3. Размер и структура тарифов на оплату медицинской помощи</w:t>
            </w:r>
            <w:r w:rsidR="00FA3672" w:rsidRPr="00FA3672">
              <w:rPr>
                <w:webHidden/>
                <w:sz w:val="28"/>
              </w:rPr>
              <w:tab/>
            </w:r>
            <w:r w:rsidR="00FA3672" w:rsidRPr="00FA3672">
              <w:rPr>
                <w:webHidden/>
                <w:sz w:val="28"/>
              </w:rPr>
              <w:fldChar w:fldCharType="begin"/>
            </w:r>
            <w:r w:rsidR="00FA3672" w:rsidRPr="00FA3672">
              <w:rPr>
                <w:webHidden/>
                <w:sz w:val="28"/>
              </w:rPr>
              <w:instrText xml:space="preserve"> PAGEREF _Toc222830885 \h </w:instrText>
            </w:r>
            <w:r w:rsidR="00FA3672" w:rsidRPr="00FA3672">
              <w:rPr>
                <w:webHidden/>
                <w:sz w:val="28"/>
              </w:rPr>
            </w:r>
            <w:r w:rsidR="00FA3672" w:rsidRPr="00FA3672">
              <w:rPr>
                <w:webHidden/>
                <w:sz w:val="28"/>
              </w:rPr>
              <w:fldChar w:fldCharType="separate"/>
            </w:r>
            <w:r w:rsidR="005B03E6">
              <w:rPr>
                <w:webHidden/>
                <w:sz w:val="28"/>
              </w:rPr>
              <w:t>12</w:t>
            </w:r>
            <w:r w:rsidR="00FA3672" w:rsidRPr="00FA3672">
              <w:rPr>
                <w:webHidden/>
                <w:sz w:val="28"/>
              </w:rPr>
              <w:fldChar w:fldCharType="end"/>
            </w:r>
          </w:hyperlink>
        </w:p>
        <w:p w14:paraId="0209B5B1" w14:textId="77777777" w:rsidR="00FA3672" w:rsidRPr="00FA3672" w:rsidRDefault="00594CE6">
          <w:pPr>
            <w:pStyle w:val="13"/>
            <w:rPr>
              <w:rFonts w:asciiTheme="minorHAnsi" w:eastAsiaTheme="minorEastAsia" w:hAnsiTheme="minorHAnsi" w:cstheme="minorBidi"/>
              <w:sz w:val="28"/>
              <w:lang w:eastAsia="ru-RU"/>
            </w:rPr>
          </w:pPr>
          <w:hyperlink w:anchor="_Toc222830886" w:history="1">
            <w:r w:rsidR="00FA3672" w:rsidRPr="00FA3672">
              <w:rPr>
                <w:rStyle w:val="aa"/>
                <w:rFonts w:eastAsia="Times New Roman"/>
                <w:sz w:val="28"/>
                <w:lang w:eastAsia="ru-RU"/>
              </w:rPr>
              <w:t>Раздел 4. 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</w:t>
            </w:r>
            <w:r w:rsidR="00FA3672" w:rsidRPr="00FA3672">
              <w:rPr>
                <w:webHidden/>
                <w:sz w:val="28"/>
              </w:rPr>
              <w:tab/>
            </w:r>
            <w:r w:rsidR="00FA3672" w:rsidRPr="00FA3672">
              <w:rPr>
                <w:webHidden/>
                <w:sz w:val="28"/>
              </w:rPr>
              <w:fldChar w:fldCharType="begin"/>
            </w:r>
            <w:r w:rsidR="00FA3672" w:rsidRPr="00FA3672">
              <w:rPr>
                <w:webHidden/>
                <w:sz w:val="28"/>
              </w:rPr>
              <w:instrText xml:space="preserve"> PAGEREF _Toc222830886 \h </w:instrText>
            </w:r>
            <w:r w:rsidR="00FA3672" w:rsidRPr="00FA3672">
              <w:rPr>
                <w:webHidden/>
                <w:sz w:val="28"/>
              </w:rPr>
            </w:r>
            <w:r w:rsidR="00FA3672" w:rsidRPr="00FA3672">
              <w:rPr>
                <w:webHidden/>
                <w:sz w:val="28"/>
              </w:rPr>
              <w:fldChar w:fldCharType="separate"/>
            </w:r>
            <w:r w:rsidR="005B03E6">
              <w:rPr>
                <w:webHidden/>
                <w:sz w:val="28"/>
              </w:rPr>
              <w:t>38</w:t>
            </w:r>
            <w:r w:rsidR="00FA3672" w:rsidRPr="00FA3672">
              <w:rPr>
                <w:webHidden/>
                <w:sz w:val="28"/>
              </w:rPr>
              <w:fldChar w:fldCharType="end"/>
            </w:r>
          </w:hyperlink>
        </w:p>
        <w:p w14:paraId="498C080A" w14:textId="77777777" w:rsidR="00FA3672" w:rsidRPr="00FA3672" w:rsidRDefault="00594CE6">
          <w:pPr>
            <w:pStyle w:val="13"/>
            <w:rPr>
              <w:rFonts w:asciiTheme="minorHAnsi" w:eastAsiaTheme="minorEastAsia" w:hAnsiTheme="minorHAnsi" w:cstheme="minorBidi"/>
              <w:sz w:val="28"/>
              <w:lang w:eastAsia="ru-RU"/>
            </w:rPr>
          </w:pPr>
          <w:hyperlink w:anchor="_Toc222830887" w:history="1">
            <w:r w:rsidR="00FA3672" w:rsidRPr="00FA3672">
              <w:rPr>
                <w:rStyle w:val="aa"/>
                <w:sz w:val="28"/>
              </w:rPr>
              <w:t>Раздел 5. Размер неоплаты или неполной оплаты затрат медицинской организации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      </w:r>
            <w:r w:rsidR="00FA3672" w:rsidRPr="00FA3672">
              <w:rPr>
                <w:webHidden/>
                <w:sz w:val="28"/>
              </w:rPr>
              <w:tab/>
            </w:r>
            <w:r w:rsidR="00FA3672" w:rsidRPr="00FA3672">
              <w:rPr>
                <w:webHidden/>
                <w:sz w:val="28"/>
              </w:rPr>
              <w:fldChar w:fldCharType="begin"/>
            </w:r>
            <w:r w:rsidR="00FA3672" w:rsidRPr="00FA3672">
              <w:rPr>
                <w:webHidden/>
                <w:sz w:val="28"/>
              </w:rPr>
              <w:instrText xml:space="preserve"> PAGEREF _Toc222830887 \h </w:instrText>
            </w:r>
            <w:r w:rsidR="00FA3672" w:rsidRPr="00FA3672">
              <w:rPr>
                <w:webHidden/>
                <w:sz w:val="28"/>
              </w:rPr>
            </w:r>
            <w:r w:rsidR="00FA3672" w:rsidRPr="00FA3672">
              <w:rPr>
                <w:webHidden/>
                <w:sz w:val="28"/>
              </w:rPr>
              <w:fldChar w:fldCharType="separate"/>
            </w:r>
            <w:r w:rsidR="005B03E6">
              <w:rPr>
                <w:webHidden/>
                <w:sz w:val="28"/>
              </w:rPr>
              <w:t>38</w:t>
            </w:r>
            <w:r w:rsidR="00FA3672" w:rsidRPr="00FA3672">
              <w:rPr>
                <w:webHidden/>
                <w:sz w:val="28"/>
              </w:rPr>
              <w:fldChar w:fldCharType="end"/>
            </w:r>
          </w:hyperlink>
        </w:p>
        <w:p w14:paraId="1C1D3F14" w14:textId="77777777" w:rsidR="00FA3672" w:rsidRDefault="00594CE6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222830888" w:history="1">
            <w:r w:rsidR="00FA3672" w:rsidRPr="00FA3672">
              <w:rPr>
                <w:rStyle w:val="aa"/>
                <w:rFonts w:eastAsia="Times New Roman"/>
                <w:sz w:val="28"/>
                <w:lang w:eastAsia="ru-RU"/>
              </w:rPr>
              <w:t>Раздел 6. Заключительные положения</w:t>
            </w:r>
            <w:r w:rsidR="00FA3672" w:rsidRPr="00FA3672">
              <w:rPr>
                <w:webHidden/>
                <w:sz w:val="28"/>
              </w:rPr>
              <w:tab/>
            </w:r>
            <w:r w:rsidR="00FA3672" w:rsidRPr="00FA3672">
              <w:rPr>
                <w:webHidden/>
                <w:sz w:val="28"/>
              </w:rPr>
              <w:fldChar w:fldCharType="begin"/>
            </w:r>
            <w:r w:rsidR="00FA3672" w:rsidRPr="00FA3672">
              <w:rPr>
                <w:webHidden/>
                <w:sz w:val="28"/>
              </w:rPr>
              <w:instrText xml:space="preserve"> PAGEREF _Toc222830888 \h </w:instrText>
            </w:r>
            <w:r w:rsidR="00FA3672" w:rsidRPr="00FA3672">
              <w:rPr>
                <w:webHidden/>
                <w:sz w:val="28"/>
              </w:rPr>
            </w:r>
            <w:r w:rsidR="00FA3672" w:rsidRPr="00FA3672">
              <w:rPr>
                <w:webHidden/>
                <w:sz w:val="28"/>
              </w:rPr>
              <w:fldChar w:fldCharType="separate"/>
            </w:r>
            <w:r w:rsidR="005B03E6">
              <w:rPr>
                <w:webHidden/>
                <w:sz w:val="28"/>
              </w:rPr>
              <w:t>38</w:t>
            </w:r>
            <w:r w:rsidR="00FA3672" w:rsidRPr="00FA3672">
              <w:rPr>
                <w:webHidden/>
                <w:sz w:val="28"/>
              </w:rPr>
              <w:fldChar w:fldCharType="end"/>
            </w:r>
          </w:hyperlink>
        </w:p>
        <w:p w14:paraId="5021641A" w14:textId="08B5E5F9" w:rsidR="00B011F6" w:rsidRPr="00BD5376" w:rsidRDefault="00B011F6" w:rsidP="008F7F09">
          <w:pPr>
            <w:pStyle w:val="21"/>
            <w:tabs>
              <w:tab w:val="right" w:leader="dot" w:pos="9912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r w:rsidRPr="005A6941">
            <w:rPr>
              <w:rFonts w:ascii="Times New Roman" w:hAnsi="Times New Roman"/>
              <w:bCs/>
              <w:sz w:val="28"/>
              <w:szCs w:val="28"/>
            </w:rPr>
            <w:fldChar w:fldCharType="end"/>
          </w:r>
        </w:p>
      </w:sdtContent>
    </w:sdt>
    <w:p w14:paraId="2C0A23D8" w14:textId="77777777" w:rsidR="00B011F6" w:rsidRPr="004659EA" w:rsidRDefault="00B011F6" w:rsidP="008F7F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4659EA">
        <w:rPr>
          <w:rFonts w:ascii="Times New Roman" w:hAnsi="Times New Roman"/>
          <w:sz w:val="28"/>
          <w:szCs w:val="28"/>
        </w:rPr>
        <w:br w:type="page"/>
      </w:r>
    </w:p>
    <w:p w14:paraId="251EA73C" w14:textId="38930793" w:rsidR="00014BCE" w:rsidRPr="00AC36AE" w:rsidRDefault="00014BCE" w:rsidP="00014B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36AE">
        <w:rPr>
          <w:rFonts w:ascii="Times New Roman" w:hAnsi="Times New Roman"/>
          <w:sz w:val="28"/>
          <w:szCs w:val="28"/>
        </w:rPr>
        <w:lastRenderedPageBreak/>
        <w:t xml:space="preserve">Департамент здравоохранения Ханты-Мансийского автономного </w:t>
      </w:r>
      <w:r w:rsidRPr="00AC36AE">
        <w:rPr>
          <w:rFonts w:ascii="Times New Roman" w:hAnsi="Times New Roman"/>
          <w:sz w:val="28"/>
          <w:szCs w:val="28"/>
        </w:rPr>
        <w:br/>
        <w:t>округа – Югры (далее – Депздрав Югры) в лице директора Паськова Романа Владимировича;</w:t>
      </w:r>
    </w:p>
    <w:p w14:paraId="24027394" w14:textId="18B45629" w:rsidR="00014BCE" w:rsidRPr="00AC36AE" w:rsidRDefault="00014BCE" w:rsidP="00014B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36AE">
        <w:rPr>
          <w:rFonts w:ascii="Times New Roman" w:hAnsi="Times New Roman"/>
          <w:sz w:val="28"/>
          <w:szCs w:val="28"/>
        </w:rPr>
        <w:t xml:space="preserve">Территориальный фонд обязательного медицинского страхования </w:t>
      </w:r>
      <w:r w:rsidRPr="00AC36AE">
        <w:rPr>
          <w:rFonts w:ascii="Times New Roman" w:hAnsi="Times New Roman"/>
          <w:sz w:val="28"/>
          <w:szCs w:val="28"/>
        </w:rPr>
        <w:br/>
        <w:t xml:space="preserve">Ханты-Мансийского автономного округа – Югры (далее – ТФОМС Югры) в лице директора Фучежи Александра Петровича; </w:t>
      </w:r>
    </w:p>
    <w:p w14:paraId="0D18B2E2" w14:textId="4343650B" w:rsidR="00014BCE" w:rsidRPr="00AC36AE" w:rsidRDefault="00014BCE" w:rsidP="00014B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36AE">
        <w:rPr>
          <w:rFonts w:ascii="Times New Roman" w:hAnsi="Times New Roman"/>
          <w:sz w:val="28"/>
          <w:szCs w:val="28"/>
        </w:rPr>
        <w:t>страховые медицинские организации (далее также – СМО) в лице директора Ханты-Мансийского филиала ООО «АльфаСтрахование-ОМС» Томина Олега Александровича</w:t>
      </w:r>
      <w:r w:rsidR="00AC36AE" w:rsidRPr="00AC36AE">
        <w:rPr>
          <w:rFonts w:ascii="Times New Roman" w:hAnsi="Times New Roman"/>
          <w:sz w:val="28"/>
          <w:szCs w:val="28"/>
        </w:rPr>
        <w:t>;</w:t>
      </w:r>
    </w:p>
    <w:p w14:paraId="079351D6" w14:textId="0E41FE22" w:rsidR="00014BCE" w:rsidRPr="00AC36AE" w:rsidRDefault="00014BCE" w:rsidP="00014B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36AE">
        <w:rPr>
          <w:rFonts w:ascii="Times New Roman" w:hAnsi="Times New Roman"/>
          <w:sz w:val="28"/>
          <w:szCs w:val="28"/>
        </w:rPr>
        <w:t>медицинская профессиональная некоммерческая организация в лице председателя «Ассоциации работников здравоохранения Ханты-Мансийского автономного округа – Югры» – Гильванова Вадима Анатольевича;</w:t>
      </w:r>
    </w:p>
    <w:p w14:paraId="39B72807" w14:textId="70EBC5B7" w:rsidR="00014BCE" w:rsidRPr="00AC36AE" w:rsidRDefault="00014BCE" w:rsidP="00014B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36AE">
        <w:rPr>
          <w:rFonts w:ascii="Times New Roman" w:hAnsi="Times New Roman"/>
          <w:sz w:val="28"/>
          <w:szCs w:val="28"/>
        </w:rPr>
        <w:t xml:space="preserve">профессиональный союз медицинских работников или их объединений (ассоциаций) в лице председателя Региональной организации Профсоюза работников здравоохранения Российской Федерации Ханты-Мансийского автономного </w:t>
      </w:r>
      <w:r w:rsidRPr="00AC36AE">
        <w:rPr>
          <w:rFonts w:ascii="Times New Roman" w:hAnsi="Times New Roman"/>
          <w:sz w:val="28"/>
          <w:szCs w:val="28"/>
        </w:rPr>
        <w:br/>
        <w:t>округа – Югры Меньшиковой Оксаны Геннадьевны,</w:t>
      </w:r>
    </w:p>
    <w:p w14:paraId="30DC0428" w14:textId="424711D9" w:rsidR="00F75C96" w:rsidRPr="00F75C96" w:rsidRDefault="00014BCE" w:rsidP="00014BC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hAnsi="Times New Roman"/>
          <w:sz w:val="28"/>
          <w:szCs w:val="28"/>
        </w:rPr>
        <w:t xml:space="preserve">включенными в состав комиссии по разработке территориальной программы обязательного медицинского страхования, далее совместно именуемые «Стороны»,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заключили настоящее Тарифное соглашение о реализации территориальной программы обязательного медицинского страхования </w:t>
      </w:r>
      <w:r w:rsidRPr="00AC36AE">
        <w:rPr>
          <w:rFonts w:ascii="Times New Roman" w:hAnsi="Times New Roman"/>
          <w:sz w:val="28"/>
          <w:szCs w:val="28"/>
        </w:rPr>
        <w:t>Ханты-Мансийского автономного округа – Югры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на 2026 год (далее – Тарифное соглашение) о нижеследующем:</w:t>
      </w:r>
    </w:p>
    <w:p w14:paraId="03984A47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04662DCF" w14:textId="4A524256" w:rsidR="00F75C96" w:rsidRPr="00546288" w:rsidRDefault="002C640A" w:rsidP="00546288">
      <w:pPr>
        <w:pStyle w:val="1"/>
      </w:pPr>
      <w:bookmarkStart w:id="0" w:name="_Toc222830883"/>
      <w:r>
        <w:t xml:space="preserve">Раздел </w:t>
      </w:r>
      <w:r w:rsidR="00546288" w:rsidRPr="00546288">
        <w:t>1.</w:t>
      </w:r>
      <w:r w:rsidR="00546288">
        <w:t xml:space="preserve"> </w:t>
      </w:r>
      <w:r w:rsidR="00F75C96" w:rsidRPr="00546288">
        <w:t>Общие положения</w:t>
      </w:r>
      <w:bookmarkEnd w:id="0"/>
    </w:p>
    <w:p w14:paraId="5EF81186" w14:textId="77777777" w:rsidR="00F75C96" w:rsidRPr="00F75C96" w:rsidRDefault="00F75C96" w:rsidP="00F75C96">
      <w:pPr>
        <w:spacing w:after="0" w:line="240" w:lineRule="auto"/>
        <w:ind w:left="360" w:firstLine="709"/>
        <w:contextualSpacing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6DC52BC7" w14:textId="77777777" w:rsidR="00F75C96" w:rsidRPr="00F75C96" w:rsidRDefault="00F75C96" w:rsidP="00F75C9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F75C96">
        <w:rPr>
          <w:rFonts w:ascii="Times New Roman" w:hAnsi="Times New Roman"/>
          <w:color w:val="000000"/>
          <w:sz w:val="28"/>
          <w:szCs w:val="28"/>
        </w:rPr>
        <w:t xml:space="preserve">1.1. Тарифное соглашение разработано </w:t>
      </w:r>
      <w:r w:rsidRPr="00F75C96">
        <w:rPr>
          <w:rFonts w:ascii="Times New Roman" w:hAnsi="Times New Roman"/>
          <w:color w:val="000000"/>
          <w:sz w:val="28"/>
          <w:szCs w:val="28"/>
          <w:lang w:eastAsia="ar-SA"/>
        </w:rPr>
        <w:t>в соответствии с:</w:t>
      </w:r>
    </w:p>
    <w:p w14:paraId="402D52ED" w14:textId="77777777" w:rsidR="00F75C96" w:rsidRPr="00F75C96" w:rsidRDefault="00F75C96" w:rsidP="00F75C9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color w:val="000000"/>
          <w:sz w:val="28"/>
          <w:szCs w:val="28"/>
          <w:lang w:eastAsia="ar-SA"/>
        </w:rPr>
        <w:t xml:space="preserve">1) </w:t>
      </w:r>
      <w:r w:rsidRPr="00F75C96">
        <w:rPr>
          <w:rFonts w:ascii="Times New Roman" w:hAnsi="Times New Roman"/>
          <w:color w:val="000000"/>
          <w:sz w:val="28"/>
          <w:szCs w:val="28"/>
        </w:rPr>
        <w:t>Федеральным законом от 21.11.2011 № 323-ФЗ «Об основах охраны здоровья граждан в Российской Федерации»;</w:t>
      </w:r>
    </w:p>
    <w:p w14:paraId="25D31BA6" w14:textId="77777777" w:rsidR="00F75C96" w:rsidRPr="00F75C96" w:rsidRDefault="00F75C96" w:rsidP="00F75C9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color w:val="000000"/>
          <w:sz w:val="28"/>
          <w:szCs w:val="28"/>
        </w:rPr>
        <w:t>2) Федеральным законом от 29.11.2010 № 326-ФЗ «Об обязательном медицинском страховании в Российской Федерации»;</w:t>
      </w:r>
    </w:p>
    <w:p w14:paraId="2ED88912" w14:textId="77777777" w:rsidR="00F75C96" w:rsidRPr="00F75C96" w:rsidRDefault="00F75C96" w:rsidP="00F75C9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color w:val="000000"/>
          <w:sz w:val="28"/>
          <w:szCs w:val="28"/>
        </w:rPr>
        <w:t xml:space="preserve">3) Постановлением Правительства Российской Федерации от 29.12.2025 № 2188 «О Программе государственных гарантий </w:t>
      </w:r>
      <w:bookmarkStart w:id="1" w:name="_Hlk210659396"/>
      <w:r w:rsidRPr="00F75C96">
        <w:rPr>
          <w:rFonts w:ascii="Times New Roman" w:hAnsi="Times New Roman"/>
          <w:color w:val="000000"/>
          <w:sz w:val="28"/>
          <w:szCs w:val="28"/>
        </w:rPr>
        <w:t>бесплатного оказания гражданам медицинской помощи на 2026 год и на плановый период 2027 и 2028 годов</w:t>
      </w:r>
      <w:bookmarkEnd w:id="1"/>
      <w:r w:rsidRPr="00F75C96">
        <w:rPr>
          <w:rFonts w:ascii="Times New Roman" w:hAnsi="Times New Roman"/>
          <w:color w:val="000000"/>
          <w:sz w:val="28"/>
          <w:szCs w:val="28"/>
        </w:rPr>
        <w:t>» (далее – Программа);</w:t>
      </w:r>
    </w:p>
    <w:p w14:paraId="440F423E" w14:textId="77777777" w:rsidR="00F75C96" w:rsidRPr="00F75C96" w:rsidRDefault="00F75C96" w:rsidP="00F75C96">
      <w:pPr>
        <w:tabs>
          <w:tab w:val="left" w:pos="-54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Приказом Министерства здравоохранения Российской Федерации от 21.08.2025 № 496н «Об утверждении Правил обязательного медицинского страхования» (далее – Правила);</w:t>
      </w:r>
    </w:p>
    <w:p w14:paraId="186D2209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 Приказом Министерства здравоохранения Российской Федерации от 13.10.2017 № 804н «Об утверждении номенклатуры медицинских услуг»;</w:t>
      </w:r>
    </w:p>
    <w:p w14:paraId="2DBF811F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6) Приказом Министерства здравоохранения Российской Федерации от 10.02.2023 № 44н «Об утверждении Требований к структуре и содержанию тарифного соглашения»;</w:t>
      </w:r>
    </w:p>
    <w:p w14:paraId="26C9518A" w14:textId="17BBDB4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7) 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t xml:space="preserve">Постановлением Правительства Ханты-Мансийского автономного 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br/>
        <w:t xml:space="preserve">округа – Югры от </w:t>
      </w:r>
      <w:r w:rsidR="00014BCE" w:rsidRPr="002A3E5C">
        <w:rPr>
          <w:rFonts w:ascii="Times New Roman" w:hAnsi="Times New Roman" w:cs="Calibri"/>
          <w:bCs/>
          <w:sz w:val="28"/>
          <w:szCs w:val="28"/>
        </w:rPr>
        <w:t>30.12.2025 № 592-п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t xml:space="preserve"> «О территориальной программе государственных гарантий бесплатного оказания гражданам медицинской помощи в 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lastRenderedPageBreak/>
        <w:t>Ханты-Мансийском автономном округе – Югре на 202</w:t>
      </w:r>
      <w:r w:rsidR="00014BCE">
        <w:rPr>
          <w:rFonts w:ascii="Times New Roman" w:hAnsi="Times New Roman" w:cs="Calibri"/>
          <w:bCs/>
          <w:sz w:val="28"/>
          <w:szCs w:val="28"/>
        </w:rPr>
        <w:t>6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t xml:space="preserve"> год и на плановый период 202</w:t>
      </w:r>
      <w:r w:rsidR="00014BCE">
        <w:rPr>
          <w:rFonts w:ascii="Times New Roman" w:hAnsi="Times New Roman" w:cs="Calibri"/>
          <w:bCs/>
          <w:sz w:val="28"/>
          <w:szCs w:val="28"/>
        </w:rPr>
        <w:t>7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t xml:space="preserve"> и 202</w:t>
      </w:r>
      <w:r w:rsidR="00014BCE">
        <w:rPr>
          <w:rFonts w:ascii="Times New Roman" w:hAnsi="Times New Roman" w:cs="Calibri"/>
          <w:bCs/>
          <w:sz w:val="28"/>
          <w:szCs w:val="28"/>
        </w:rPr>
        <w:t>8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t xml:space="preserve"> годов» (далее – ТПГГ</w:t>
      </w:r>
      <w:r w:rsidR="00014BCE" w:rsidRPr="008F2251">
        <w:rPr>
          <w:rFonts w:ascii="Times New Roman" w:eastAsiaTheme="minorHAnsi" w:hAnsi="Times New Roman"/>
          <w:bCs/>
          <w:sz w:val="28"/>
          <w:szCs w:val="28"/>
        </w:rPr>
        <w:t xml:space="preserve"> на 202</w:t>
      </w:r>
      <w:r w:rsidR="00014BCE">
        <w:rPr>
          <w:rFonts w:ascii="Times New Roman" w:eastAsiaTheme="minorHAnsi" w:hAnsi="Times New Roman"/>
          <w:bCs/>
          <w:sz w:val="28"/>
          <w:szCs w:val="28"/>
        </w:rPr>
        <w:t>6</w:t>
      </w:r>
      <w:r w:rsidR="00014BCE" w:rsidRPr="008F2251">
        <w:rPr>
          <w:rFonts w:ascii="Times New Roman" w:eastAsiaTheme="minorHAnsi" w:hAnsi="Times New Roman"/>
          <w:bCs/>
          <w:sz w:val="28"/>
          <w:szCs w:val="28"/>
        </w:rPr>
        <w:t>-202</w:t>
      </w:r>
      <w:r w:rsidR="00014BCE">
        <w:rPr>
          <w:rFonts w:ascii="Times New Roman" w:eastAsiaTheme="minorHAnsi" w:hAnsi="Times New Roman"/>
          <w:bCs/>
          <w:sz w:val="28"/>
          <w:szCs w:val="28"/>
        </w:rPr>
        <w:t>8</w:t>
      </w:r>
      <w:r w:rsidR="00014BCE" w:rsidRPr="008F2251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proofErr w:type="spellStart"/>
      <w:r w:rsidR="00014BCE" w:rsidRPr="008F2251">
        <w:rPr>
          <w:rFonts w:ascii="Times New Roman" w:eastAsiaTheme="minorHAnsi" w:hAnsi="Times New Roman"/>
          <w:bCs/>
          <w:sz w:val="28"/>
          <w:szCs w:val="28"/>
        </w:rPr>
        <w:t>гг</w:t>
      </w:r>
      <w:proofErr w:type="spellEnd"/>
      <w:r w:rsidR="00014BCE" w:rsidRPr="008F2251">
        <w:rPr>
          <w:rFonts w:ascii="Times New Roman" w:hAnsi="Times New Roman" w:cs="Calibri"/>
          <w:bCs/>
          <w:sz w:val="28"/>
          <w:szCs w:val="28"/>
        </w:rPr>
        <w:t>)</w:t>
      </w:r>
      <w:r w:rsidR="00014BCE">
        <w:rPr>
          <w:rFonts w:ascii="Times New Roman" w:hAnsi="Times New Roman" w:cs="Calibri"/>
          <w:bCs/>
          <w:sz w:val="28"/>
          <w:szCs w:val="28"/>
        </w:rPr>
        <w:t>;</w:t>
      </w:r>
    </w:p>
    <w:p w14:paraId="1449D55B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hAnsi="Times New Roman"/>
          <w:color w:val="000000"/>
          <w:sz w:val="28"/>
          <w:szCs w:val="28"/>
          <w:lang w:eastAsia="ru-RU"/>
        </w:rPr>
        <w:t>и другими федеральными и региональными нормативными правовыми актами, регулирующими о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тношения, связанные с обязательным медицинским страхованием.</w:t>
      </w:r>
    </w:p>
    <w:p w14:paraId="6F8ABCB4" w14:textId="14BD4C49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1.2. Предметом Тарифного соглашения является установление тарифов на оплату медицинской помощи, оказываемой в соответствии с территориальной программой обязательного медицинского страхования (далее – ТП ОМС), их структуру, порядок применения, в том числе способы оплаты медицинской помощи, порядок взаимодействия участников обязательного медицинского страхования на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территории </w:t>
      </w:r>
      <w:r w:rsidR="00AF4F2E" w:rsidRPr="00AC36AE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="00AF4F2E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оплате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медицинской помощи и порядок использования средств обязательного медицинского страхования.</w:t>
      </w:r>
    </w:p>
    <w:p w14:paraId="38762B85" w14:textId="77777777" w:rsidR="00F75C96" w:rsidRPr="00F75C96" w:rsidRDefault="00F75C96" w:rsidP="00F75C9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75C96">
        <w:rPr>
          <w:rFonts w:ascii="Times New Roman" w:hAnsi="Times New Roman"/>
          <w:color w:val="000000"/>
          <w:sz w:val="28"/>
          <w:szCs w:val="28"/>
        </w:rPr>
        <w:t xml:space="preserve">1.3. </w:t>
      </w:r>
      <w:r w:rsidRPr="00F75C96">
        <w:rPr>
          <w:rFonts w:ascii="Times New Roman" w:hAnsi="Times New Roman"/>
          <w:bCs/>
          <w:color w:val="000000"/>
          <w:sz w:val="28"/>
          <w:szCs w:val="28"/>
        </w:rPr>
        <w:t>Основные понятия, используемые в Тарифном соглашении:</w:t>
      </w:r>
    </w:p>
    <w:p w14:paraId="287056F9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Случай госпитализации </w:t>
      </w:r>
      <w:r w:rsidRPr="00F75C96">
        <w:rPr>
          <w:rFonts w:ascii="Times New Roman" w:hAnsi="Times New Roman"/>
          <w:color w:val="000000"/>
          <w:sz w:val="28"/>
          <w:szCs w:val="28"/>
        </w:rPr>
        <w:t>в круглосуточный стационар (</w:t>
      </w:r>
      <w:r w:rsidRPr="00F75C96">
        <w:rPr>
          <w:rFonts w:ascii="Times New Roman" w:hAnsi="Times New Roman"/>
          <w:b/>
          <w:color w:val="000000"/>
          <w:sz w:val="28"/>
          <w:szCs w:val="28"/>
        </w:rPr>
        <w:t>случай лечения</w:t>
      </w:r>
      <w:r w:rsidRPr="00F75C96">
        <w:rPr>
          <w:rFonts w:ascii="Times New Roman" w:hAnsi="Times New Roman"/>
          <w:color w:val="000000"/>
          <w:sz w:val="28"/>
          <w:szCs w:val="28"/>
        </w:rPr>
        <w:t xml:space="preserve"> в дневном стационаре)</w:t>
      </w: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75C96">
        <w:rPr>
          <w:rFonts w:ascii="Times New Roman" w:hAnsi="Times New Roman"/>
          <w:color w:val="000000"/>
          <w:sz w:val="28"/>
          <w:szCs w:val="28"/>
        </w:rPr>
        <w:t>– случай диагностики и лечения в стационарных условиях и (или) условиях дневного стационара, в рамках которого осуществляется ведение одной медицинской карты стационарного больного, являющийся единицей объема медицинской помощи в рамках реализации ТП ОМС.</w:t>
      </w:r>
    </w:p>
    <w:p w14:paraId="78C55722" w14:textId="77777777" w:rsid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Клинико-статистическая группа заболеваний (КСГ, группа заболеваний, состояний) </w:t>
      </w:r>
      <w:r w:rsidRPr="00F75C96">
        <w:rPr>
          <w:rFonts w:ascii="Times New Roman" w:hAnsi="Times New Roman"/>
          <w:color w:val="000000"/>
          <w:sz w:val="28"/>
          <w:szCs w:val="28"/>
        </w:rPr>
        <w:t>– группа заболеваний, относящихся к одному профилю медицинской помощи и сходных по используемым методам диагностики и лечения пациентов и средней ресурсоемкости (стоимость, структура затрат и набор используемых ресурсов).</w:t>
      </w:r>
    </w:p>
    <w:p w14:paraId="45ACBAE6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Оплата медицинской помощи по КСГ – </w:t>
      </w:r>
      <w:r w:rsidRPr="00F75C96">
        <w:rPr>
          <w:rFonts w:ascii="Times New Roman" w:hAnsi="Times New Roman"/>
          <w:color w:val="000000"/>
          <w:sz w:val="28"/>
          <w:szCs w:val="28"/>
        </w:rPr>
        <w:t>оплата медицинской помощи по тарифу, рассчитанному исходя из установленных: базовой ставки, коэффициента относительной затратоемкости и поправочных коэффициентов.</w:t>
      </w:r>
    </w:p>
    <w:p w14:paraId="0E8AD3AA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Базовая ставка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размер средней стоимости законченного случая лечения, включенного в группу заболеваний, состояний, который без учета коэффициента дифференциации устанавливается не ниже минимальных размеров базовых ставок, установленных базовой программой обязательного медицинского страхования, утверждаемой в составе Программы.</w:t>
      </w:r>
    </w:p>
    <w:p w14:paraId="7EE6C685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Коэффициент относительной затратоемкости </w:t>
      </w:r>
      <w:r w:rsidRPr="00F75C96">
        <w:rPr>
          <w:rFonts w:ascii="Times New Roman" w:hAnsi="Times New Roman"/>
          <w:color w:val="000000"/>
          <w:sz w:val="28"/>
          <w:szCs w:val="28"/>
        </w:rPr>
        <w:t>– устанавливаемый Программой коэффициент, отражающий отношение стоимости конкретной КСГ к среднему объему финансового обеспечения медицинской помощи в расчете на одного пролеченного пациента (базовой ставке).</w:t>
      </w:r>
    </w:p>
    <w:p w14:paraId="765ACB22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</w:rPr>
        <w:t>Поправочные коэффициенты</w:t>
      </w:r>
      <w:r w:rsidRPr="00F75C96">
        <w:rPr>
          <w:rFonts w:ascii="Times New Roman" w:hAnsi="Times New Roman"/>
          <w:color w:val="000000"/>
          <w:sz w:val="28"/>
        </w:rPr>
        <w:t xml:space="preserve"> – устанавливаемые на территориальном уровне: коэффициент специфики, коэффициент уровня (подуровня) медицинской организации, коэффициент сложности лечения пациентов</w:t>
      </w:r>
      <w:r w:rsidRPr="00F75C96">
        <w:rPr>
          <w:rFonts w:ascii="Times New Roman" w:hAnsi="Times New Roman"/>
          <w:color w:val="000000"/>
          <w:sz w:val="28"/>
          <w:szCs w:val="28"/>
        </w:rPr>
        <w:t>.</w:t>
      </w:r>
    </w:p>
    <w:p w14:paraId="142FCA12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</w:rPr>
        <w:t>Коэффициент специфики</w:t>
      </w:r>
      <w:r w:rsidRPr="00F75C96">
        <w:rPr>
          <w:rFonts w:ascii="Times New Roman" w:hAnsi="Times New Roman"/>
          <w:color w:val="000000"/>
          <w:sz w:val="28"/>
        </w:rPr>
        <w:t xml:space="preserve"> – устанавливаемый на территориальном уровне коэффициент, позволяющий корректировать тариф клинико-статистической группы с целью управления структурой госпитализаций и (или) учета региональных особенностей оказания медицинской помощи по конкретной КСГ</w:t>
      </w:r>
      <w:r w:rsidRPr="00F75C96">
        <w:rPr>
          <w:rFonts w:ascii="Times New Roman" w:hAnsi="Times New Roman"/>
          <w:color w:val="000000"/>
          <w:sz w:val="28"/>
          <w:szCs w:val="28"/>
        </w:rPr>
        <w:t>.</w:t>
      </w:r>
    </w:p>
    <w:p w14:paraId="0867CB9D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Коэффициент уровня медицинской организации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устанавливаемый на территориальном уровне коэффициент, позволяющий учесть различия в размерах расходов медицинских организаций в зависимости от уровня медицинской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организации, оказывающих медицинскую помощь в стационарных условиях и в условиях дневного стационара.</w:t>
      </w:r>
    </w:p>
    <w:p w14:paraId="10FB0CEC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Коэффициент подуровня медицинской организации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устанавливаемый на территориальном уровне коэффициент, позволяющий учесть различия в размерах расходов медицинских организаций одного уровня, обусловленный объективными причинами.</w:t>
      </w:r>
    </w:p>
    <w:p w14:paraId="0A2B66C5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Коэффициент сложности лечения пациентов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устанавливаемый на федеральном уровне коэффициент, применяемый в отдельных случаях в связи со сложностью лечения пациента, и учитывающий более высокий уровень затрат на оказание медицинской помощи.</w:t>
      </w:r>
    </w:p>
    <w:p w14:paraId="3E124D69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>Оплата медицинской помощи за услугу</w:t>
      </w:r>
      <w:r w:rsidRPr="00F75C9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75C96">
        <w:rPr>
          <w:rFonts w:ascii="Times New Roman" w:hAnsi="Times New Roman"/>
          <w:b/>
          <w:color w:val="000000"/>
          <w:sz w:val="28"/>
          <w:szCs w:val="28"/>
        </w:rPr>
        <w:t>в условиях круглосуточного и дневного стационаров</w:t>
      </w:r>
      <w:r w:rsidRPr="00F75C96">
        <w:rPr>
          <w:rFonts w:ascii="Times New Roman" w:hAnsi="Times New Roman"/>
          <w:color w:val="000000"/>
          <w:sz w:val="28"/>
          <w:szCs w:val="28"/>
        </w:rPr>
        <w:t xml:space="preserve"> – составной компонент оплаты, применяемый дополнительно к оплате по КСГ в рамках одного случая госпитализации строго в соответствии с перечнем услуг, установленных Тарифным соглашением.</w:t>
      </w:r>
    </w:p>
    <w:p w14:paraId="5F3097AC" w14:textId="13F7C9EB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Оплата медицинской помощи за услугу в амбулаторно-поликлинических условиях </w:t>
      </w:r>
      <w:r w:rsidR="00555DFD">
        <w:rPr>
          <w:rFonts w:ascii="Times New Roman" w:hAnsi="Times New Roman"/>
          <w:b/>
          <w:color w:val="000000"/>
          <w:sz w:val="28"/>
          <w:szCs w:val="28"/>
        </w:rPr>
        <w:t>–</w:t>
      </w: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75C96">
        <w:rPr>
          <w:rFonts w:ascii="Times New Roman" w:hAnsi="Times New Roman"/>
          <w:color w:val="000000"/>
          <w:sz w:val="28"/>
          <w:szCs w:val="28"/>
        </w:rPr>
        <w:t>мероприятие или комплекс мероприятий, направленных на профилактику заболеваний, их диагностику и лечение, имеющих самостоятельное законченное значение и определенную стоимость.</w:t>
      </w:r>
    </w:p>
    <w:p w14:paraId="66379C37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Законченный случай лечения </w:t>
      </w:r>
      <w:bookmarkStart w:id="2" w:name="OLE_LINK5"/>
      <w:bookmarkStart w:id="3" w:name="OLE_LINK6"/>
      <w:r w:rsidRPr="00F75C96">
        <w:rPr>
          <w:rFonts w:ascii="Times New Roman" w:hAnsi="Times New Roman"/>
          <w:b/>
          <w:color w:val="000000"/>
          <w:sz w:val="28"/>
          <w:szCs w:val="28"/>
        </w:rPr>
        <w:t>в условиях круглосуточного и дневного стационаров</w:t>
      </w:r>
      <w:r w:rsidRPr="00F75C96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–</w:t>
      </w:r>
      <w:bookmarkEnd w:id="2"/>
      <w:bookmarkEnd w:id="3"/>
      <w:r w:rsidRPr="00F75C96">
        <w:rPr>
          <w:rFonts w:ascii="Times New Roman" w:hAnsi="Times New Roman"/>
          <w:color w:val="000000"/>
          <w:sz w:val="28"/>
          <w:szCs w:val="28"/>
        </w:rPr>
        <w:t xml:space="preserve"> совокупность медицинских услуг по основному заболеванию, предоставленных пациенту в стационаре в регламентируемые сроки в виде диагностической, лечебной, реабилитационной и консультативной медицинской помощи, в случае достижения клинического результата от момента поступления до выбытия.  </w:t>
      </w:r>
    </w:p>
    <w:p w14:paraId="7E70D80C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Законченный случай лечения в поликлинике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(за исключением стоматологии) </w:t>
      </w:r>
      <w:r w:rsidRPr="00F75C96">
        <w:rPr>
          <w:rFonts w:ascii="Times New Roman" w:hAnsi="Times New Roman"/>
          <w:color w:val="000000"/>
          <w:sz w:val="28"/>
          <w:szCs w:val="28"/>
          <w:lang w:eastAsia="ar-SA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обращение по поводу заболевания с кратностью не менее 2 посещений по поводу одного заболевания (складывается из первичных и повторных посещений), включающий лечебно-диагностические и реабилитационные мероприятия, в результате которых наступает выздоровление, улучшение, направление пациента в дневной стационар, на госпитализацию в круглосуточный стационар. Результат обращения отмечается в соответствующих позициях Талона только при последнем посещении больного по данному поводу.</w:t>
      </w:r>
    </w:p>
    <w:p w14:paraId="4A1D3E0B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Условная единица трудоемкости (УЕТ)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норматив времени, затрачиваемого при оказании стоматологической медицинской помощи, равный 10 минутам.</w:t>
      </w:r>
    </w:p>
    <w:p w14:paraId="5EE2053C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Прерванный случай оказания медицинской помощи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случай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для которых длительность 3 дня и менее является оптимальной.</w:t>
      </w:r>
    </w:p>
    <w:p w14:paraId="1FEFB573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sz w:val="28"/>
          <w:szCs w:val="28"/>
          <w:lang w:eastAsia="ru-RU"/>
        </w:rPr>
        <w:t>Прикрепившееся население (прикрепленное население)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– лица, застрахованные по обязательному медицинскому страхованию, получающие медицинские услуги в медицинской организации по месту жительства (пребывания), работы или по выбору застрахованного лица и включенные в поименные списки, образующие участки обслуживаемого населения (фельдшерские, терапевтические (в том числе цеховые), педиатрические, врача общей практики (семейного врача), комплексные.</w:t>
      </w:r>
    </w:p>
    <w:p w14:paraId="4A10D0C6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4" w:name="OLE_LINK8"/>
      <w:bookmarkStart w:id="5" w:name="OLE_LINK9"/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Медицинские организации, не имеющие прикрепленного населения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медицинские организации, организационная структура которых не предусматривает наличие участков прикрепленного населения.</w:t>
      </w:r>
    </w:p>
    <w:p w14:paraId="02260729" w14:textId="77777777" w:rsidR="00F75C96" w:rsidRPr="00F75C96" w:rsidRDefault="00F75C96" w:rsidP="00F75C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Подушевое финансирование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способ оплаты медицинской помощи, при котором объем финансирования медицинских организаций зависит от численности прикрепленного населения и размера подушевого норматива финансирования.</w:t>
      </w:r>
    </w:p>
    <w:p w14:paraId="07ED7176" w14:textId="77777777" w:rsidR="00F75C96" w:rsidRPr="00F75C96" w:rsidRDefault="00F75C96" w:rsidP="00F75C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6" w:name="OLE_LINK43"/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Дифференцированный подушевой норматив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финансирования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сумма финансовых средств на одно застрахованное лицо, рассчитанная с учетом различий в затратах на оказание медицинской помощи отдельным группам застрахованных лиц (населения) в зависимости от пола, возраста и потребности в медицинской помощи, предназначенная для определения объема подушевого финансирования. </w:t>
      </w:r>
    </w:p>
    <w:bookmarkEnd w:id="4"/>
    <w:bookmarkEnd w:id="5"/>
    <w:bookmarkEnd w:id="6"/>
    <w:p w14:paraId="3B266CE0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Детское население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застрахованные лица в возрасте от 0 до 17 лет 11 месяцев 29 дней включительно.</w:t>
      </w:r>
    </w:p>
    <w:p w14:paraId="4C2B8FE7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Взрослое население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застрахованные лица в возрасте от 18 лет и старше.</w:t>
      </w:r>
    </w:p>
    <w:p w14:paraId="3E3C66DC" w14:textId="77777777" w:rsid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Возраст пациента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возраст обратившегося застрахованного лица, определяемый на дату первичного обращения в медицинскую организацию (например, на дату первого посещения в обращении, на дату поступления в приемный покой и т.п.).</w:t>
      </w:r>
    </w:p>
    <w:p w14:paraId="53A8ED38" w14:textId="77777777" w:rsidR="00DD4AA0" w:rsidRPr="00DD4AA0" w:rsidRDefault="00DD4AA0" w:rsidP="00DD4AA0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4AA0">
        <w:rPr>
          <w:rFonts w:ascii="Times New Roman" w:hAnsi="Times New Roman"/>
          <w:b/>
          <w:color w:val="000000"/>
          <w:sz w:val="28"/>
          <w:szCs w:val="28"/>
        </w:rPr>
        <w:t>Группа диагностических услуг (далее – ГДУ)</w:t>
      </w:r>
      <w:r w:rsidRPr="00DD4AA0">
        <w:rPr>
          <w:rFonts w:ascii="Times New Roman" w:hAnsi="Times New Roman"/>
          <w:color w:val="000000"/>
          <w:sz w:val="28"/>
          <w:szCs w:val="28"/>
        </w:rPr>
        <w:t xml:space="preserve"> – группа диагностических услуг сходных по технологии исполнения и методам диагностики.</w:t>
      </w:r>
    </w:p>
    <w:p w14:paraId="2E42ECE0" w14:textId="7F719FB1" w:rsidR="00F75C96" w:rsidRPr="00F75C96" w:rsidRDefault="00F75C96" w:rsidP="00F75C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trike/>
          <w:color w:val="FF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1.4. Территориальный фонд обязательного медиц</w:t>
      </w:r>
      <w:r w:rsidR="00AF4F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инского страхования</w:t>
      </w:r>
      <w:r w:rsidR="00AF4F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AF4F2E" w:rsidRPr="00AC36AE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="00AF4F2E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(далее – ТФОМС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) в соответствии с общими принципами построения и функционирования информационных систем и порядком информационного взаимодействия, утвержденными Федеральным фондом обязательного медицинского страхования, порядком ведения персонифицированного учета в сфере обязательного медицинского страхования, утвержденным Министерством здравоохранения Российской Федерации, разрабатывает и утверждает порядок и форматы информационного взаимодействия между ТФОМС и медицинскими организациями. </w:t>
      </w:r>
    </w:p>
    <w:p w14:paraId="588616E1" w14:textId="77777777" w:rsidR="00F75C96" w:rsidRDefault="00F75C96" w:rsidP="00F75C96">
      <w:pPr>
        <w:tabs>
          <w:tab w:val="left" w:pos="900"/>
        </w:tabs>
        <w:suppressAutoHyphens/>
        <w:autoSpaceDE w:val="0"/>
        <w:spacing w:after="0" w:line="240" w:lineRule="auto"/>
        <w:ind w:left="360" w:firstLine="709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highlight w:val="yellow"/>
          <w:lang w:eastAsia="ru-RU"/>
        </w:rPr>
      </w:pPr>
    </w:p>
    <w:p w14:paraId="0B88296C" w14:textId="77777777" w:rsidR="00AC36AE" w:rsidRPr="00F75C96" w:rsidRDefault="00AC36AE" w:rsidP="00F75C96">
      <w:pPr>
        <w:tabs>
          <w:tab w:val="left" w:pos="900"/>
        </w:tabs>
        <w:suppressAutoHyphens/>
        <w:autoSpaceDE w:val="0"/>
        <w:spacing w:after="0" w:line="240" w:lineRule="auto"/>
        <w:ind w:left="360" w:firstLine="709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highlight w:val="yellow"/>
          <w:lang w:eastAsia="ru-RU"/>
        </w:rPr>
      </w:pPr>
    </w:p>
    <w:p w14:paraId="4F2FC5E4" w14:textId="14626F4C" w:rsidR="00F75C96" w:rsidRPr="00F75C96" w:rsidRDefault="002C640A" w:rsidP="00546288">
      <w:pPr>
        <w:pStyle w:val="1"/>
        <w:rPr>
          <w:rFonts w:eastAsia="Times New Roman"/>
          <w:lang w:eastAsia="ru-RU"/>
        </w:rPr>
      </w:pPr>
      <w:bookmarkStart w:id="7" w:name="_Toc222830884"/>
      <w:r>
        <w:rPr>
          <w:rFonts w:eastAsia="Times New Roman"/>
          <w:lang w:eastAsia="ru-RU"/>
        </w:rPr>
        <w:lastRenderedPageBreak/>
        <w:t xml:space="preserve">Раздел </w:t>
      </w:r>
      <w:r w:rsidR="00546288">
        <w:rPr>
          <w:rFonts w:eastAsia="Times New Roman"/>
          <w:lang w:eastAsia="ru-RU"/>
        </w:rPr>
        <w:t xml:space="preserve">2. </w:t>
      </w:r>
      <w:r w:rsidR="00F75C96" w:rsidRPr="00546288">
        <w:rPr>
          <w:rFonts w:eastAsia="Times New Roman"/>
          <w:lang w:eastAsia="ru-RU"/>
        </w:rPr>
        <w:t>Способы оплаты медицинской помощи, применяемые</w:t>
      </w:r>
      <w:r w:rsidR="001D47F6">
        <w:rPr>
          <w:rFonts w:eastAsia="Times New Roman"/>
          <w:lang w:eastAsia="ru-RU"/>
        </w:rPr>
        <w:t xml:space="preserve"> </w:t>
      </w:r>
      <w:r w:rsidR="00F75C96" w:rsidRPr="00F75C96">
        <w:rPr>
          <w:rFonts w:eastAsia="Times New Roman"/>
          <w:lang w:eastAsia="ru-RU"/>
        </w:rPr>
        <w:t xml:space="preserve">в </w:t>
      </w:r>
      <w:r w:rsidR="00AF4F2E" w:rsidRPr="002C640A">
        <w:rPr>
          <w:rFonts w:eastAsia="Times New Roman"/>
          <w:lang w:eastAsia="ru-RU"/>
        </w:rPr>
        <w:t>Ханты-Мансийском автономном округе – Югре</w:t>
      </w:r>
      <w:bookmarkEnd w:id="7"/>
    </w:p>
    <w:p w14:paraId="76C7AB78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50A0D28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реализации территориальной программы обязательного медицинского страхования в рамках базовой программы обязательного медицинского страхования применяются следующие способы оплаты:</w:t>
      </w:r>
    </w:p>
    <w:p w14:paraId="4DA7AD65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2.1. </w:t>
      </w:r>
      <w:r w:rsidRPr="00F75C9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при оплате медицинской помощи, оказанной в амбулаторных условиях:</w:t>
      </w:r>
    </w:p>
    <w:p w14:paraId="34B3CAD1" w14:textId="18273898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 (далее </w:t>
      </w:r>
      <w:r w:rsidR="00555D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молекулярно-генетические исследования и патолого-анатомические исследования биопсийного (операционного) материала, МГИ), позитронной эмиссионной томографии и (или) позитронной эмиссионной томографии, совмещенной с компьютерной томографией, однофотонной эмиссионной компьютерной томографии и (или) однофотонной эмиссионной компьютерной томографии, совмещенной с компьютерной томографией, включая все виды сцинтиграфических исследований (далее </w:t>
      </w:r>
      <w:r w:rsidR="00555D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ПЭТ/КТ и ОФЭКТ/ОФЭКТ-КТ), неинвазивного пренатального тестирования (определения внеклеточной ДНК плода по крови матери), определения РНК-вируса гепатита C (Hepatitis C virus) в крови методом полимеразной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C), 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на оплату диспансерного наблюдения, включая диспансерное наблюдение работающих граждан и (или) обучающихся в образовательных организациях, посещений с профилактическими целями центров здоровья (центров медицины здорового долголетия), включая динамическое наблюдение за выявленными предрисками и факторами риска развития заболеваний, дистанционное наблюдение за состоянием здоровья пациентов с артериальной гипертензией и сахарным диабетом, 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дистанционном взаимодействии медицинских работников с пациентами или их законными представителями и финансовое обеспечение фельдшерско-акушерских пунктов (фельдшерских пунктов, фельдшерских здравпунктов)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помощи;</w:t>
      </w:r>
    </w:p>
    <w:p w14:paraId="70788692" w14:textId="6E9A44B6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 единицу объема медицинской помощи </w:t>
      </w:r>
      <w:r w:rsidR="00555D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медицинскую услугу, посещение, обращение (законченный случай) при оплате:</w:t>
      </w:r>
    </w:p>
    <w:p w14:paraId="5ACF764A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14:paraId="63F9DA69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медицинской помощи, оказанной в медицинских организациях, не имеющих прикрепившихся лиц;</w:t>
      </w:r>
    </w:p>
    <w:p w14:paraId="033CCCB5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медицинской помощи, оказанной медицинской организацией (в том числе по направлениям, выданным иной медицинской организацией), источником финансового обеспечения которой являются средства подушевого норматива финансирования на прикрепившихся лиц, получаемые иной медицинской организацией;</w:t>
      </w:r>
    </w:p>
    <w:p w14:paraId="4E85F812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отдельных диагностических (лабораторных) исследований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материала, ПЭТ/КТ и ОФЭКТ/ОФЭКТ-КТ, неинвазивного пренатального тестирования (определение внеклеточной ДНК плода по крови матери), определения РНК-вируса гепатита C (Hepatitis C virus) в крови методом полимеразной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C);</w:t>
      </w:r>
    </w:p>
    <w:p w14:paraId="048AACDA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здоровья;</w:t>
      </w:r>
    </w:p>
    <w:p w14:paraId="5715D74C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диспансерного наблюдения отдельных категорий граждан из числа взрослого населения, включая диспансерное наблюдение работающих граждан и (или) обучающихся в образовательных организациях;</w:t>
      </w:r>
    </w:p>
    <w:p w14:paraId="7BF16FF9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посещений с профилактическими целями центров здоровья (центров медицины здорового долголетия), включая динамическое наблюдение за выявленными предрисками и факторами риска развития заболеваний;</w:t>
      </w:r>
    </w:p>
    <w:p w14:paraId="78619CD6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медицинских услуг (медицинских вмешательств), входящих в комплексное посещение по профилактическим осмотрам, диспансеризации, диспансеризации по оценке репродуктивного здоровья, диспансерному наблюдению, в случае, когда часть медицинских услуг (медицинских вмешательств) проведена и оплачена в рамках иных случаев оказания медицинской помощи (включая иные виды медицинских осмотров, случаи госпитализации в стационарных условиях и случаи лечения в условиях дневного стационара);</w:t>
      </w:r>
    </w:p>
    <w:p w14:paraId="53CAC7D6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дистанционного наблюдения за состоянием здоровья пациентов с артериальной гипертензией и сахарным диабетом;</w:t>
      </w:r>
    </w:p>
    <w:p w14:paraId="25612D97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медицинской помощи с применением телемедицинских технологий при дистанционном взаимодействии медицинских работников между собой, в том числе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 проведении консилиумов врачей, и при дистанционном взаимодействии медицинских работников с пациентами или их законными представителями;</w:t>
      </w:r>
    </w:p>
    <w:p w14:paraId="1C1ED353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медицинской помощи при ее оказании пациентам с хроническими неинфекционными заболеваниями, в том числе с сахарным диабетом, в части ведения школ, в том числе школ сахарного диабета и школ для беременных и по вопросам грудного вскармливания;</w:t>
      </w:r>
    </w:p>
    <w:p w14:paraId="659DC5FB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медицинской помощи по медицинской реабилитации (комплексное посещение);</w:t>
      </w:r>
    </w:p>
    <w:p w14:paraId="70C11C2D" w14:textId="6A552ED4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2.2. </w:t>
      </w:r>
      <w:r w:rsidRPr="00F75C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 оплате медицинской помощи, оказанной в стационарных условиях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</w:t>
      </w:r>
      <w:r w:rsidR="00555DFD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госпитализация), в том числе для медицинской реабилитации в специализированных медицинских организациях (структурных подразделениях):</w:t>
      </w:r>
    </w:p>
    <w:p w14:paraId="3B62DD10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за случай госпитализации (законченный случай лечения) по поводу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в том числе в сочетании с оплатой за услугу диализа (за исключением случаев, когда в соответствии с территориальной программой государственных гарантий для оплаты случаев госпитализации не применяются клинико-статистические группы заболеваний);</w:t>
      </w:r>
    </w:p>
    <w:p w14:paraId="5AC78C3F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за прерванный случай госпитализации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случаях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</w:t>
      </w:r>
      <w:bookmarkStart w:id="8" w:name="_Hlk219875065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для которых длительность 3 дня и менее является оптимальной,</w:t>
      </w:r>
      <w:bookmarkEnd w:id="8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в том числе в сочетании с оплатой за услугу диализа, а также за исключением случаев, когда в соответствии с территориальной программой государственных гарантий для оплаты случаев госпитализации не применяются клинико-статистические группы заболеваний;</w:t>
      </w:r>
      <w:r w:rsidRPr="00F75C96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 </w:t>
      </w:r>
    </w:p>
    <w:p w14:paraId="345C3A22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2.3. </w:t>
      </w:r>
      <w:r w:rsidRPr="00F75C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 оплате медицинской помощи, оказанной в условиях дневного стационара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512EFDBF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за случай (законченный случай) лечения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за услугу диализа (в том числе в сочетании с оплатой по клинико-статистической группе заболеваний, группе высокотехнологичной медицинской помощи);</w:t>
      </w:r>
    </w:p>
    <w:p w14:paraId="12C96899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за прерванный случай оказания медицинской помощи в случаях прерывания 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для которых длительность 3 дня и менее является оптимальной, в том числе в сочетании с оплатой за услугу диализа (в том числе в сочетании с оплатой по клинико-статистической группе заболеваний, группе высокотехнологичной медицинской помощи);</w:t>
      </w:r>
    </w:p>
    <w:p w14:paraId="53BE71C0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2.4. </w:t>
      </w:r>
      <w:r w:rsidRPr="00F75C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 оплате скорой медицинской помощи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эвакуации):</w:t>
      </w:r>
    </w:p>
    <w:p w14:paraId="4C1EA71E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по подушевому нормативу финансирования;</w:t>
      </w:r>
    </w:p>
    <w:p w14:paraId="4EFE17F8" w14:textId="4D157710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за единицу объема медицинской помощи </w:t>
      </w:r>
      <w:r w:rsidR="00555DFD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за вызов скорой медицинской 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лиц).</w:t>
      </w:r>
    </w:p>
    <w:p w14:paraId="04EA586B" w14:textId="11697B9B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2.5. При оплате медицинской помощи в медицинских организациях, имеющих в своем составе подразделения, оказывающие медицинскую помощь в амбулаторных, стационарных условиях и в условиях дневного стационара, а также медицинскую реабилитацию, применяется способ оплаты по подушевому нормативу финансирования на прикрепившихся к такой медицинской организации лиц, включая оплату медицинской помощи </w:t>
      </w:r>
      <w:r w:rsidRPr="00F75C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 всем видам и условиям предоставляемой медицинской организацией медицинской помощи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, с учетом показателей результативности деятельности медицинской организации, в том числе показателей объема медицинской помощи. При этом из расходов на финансовое обеспечение медицинской помощи в амбулаторных условиях исключаются расходы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материала, ПЭТ/КТ и ОФЭКТ/ОФЭКТ-КТ, неинвазивного пренатального тестирования (определения внеклеточной ДНК плода по крови матери), определения РНК-вируса гепатита C (Hepatitis C virus) в крови методом полимеразной цепной реакции, лабораторной диагностики для пациентов с хроническим вирусным гепатитом C (оценка стадии фиброза, 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определение генотипа вируса гепатита C), 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на оплату диспансерного наблюдения, включая диспансерное наблюдение работающих граждан и (или) обучающихся в образовательных организациях, в том числе центрами здоровья (центрами медицины здорового долголетия), дистанционного наблюдения за состоянием здоровья пациентов с артериальной гипертензией и сахарным диабетом и расходы на финансовое обеспечение фельдшерско-акушерских пунктов (фельдшерских пунктов, фельдшерских здравпунктов) и на медицинскую помощь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дистанционном взаимодействии медицинских работников с пациентами, относящимися к категории маломобильных граждан, имеющих физические ограничения, или их законными представителями, а также с пациентами, являющимися жителями отдаленных и малонаселенных районов</w:t>
      </w:r>
      <w:r w:rsidRPr="00F75C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p w14:paraId="2D4EB3C0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2.6. Проведение патолого-анатомических вскрытий (посмертное патолого-анатомическое исследование внутренних органов и тканей умершего человека, новорожденных, а также мертворожденных и плодов) в патолого-анатомических отделениях медицинских организаций, имеющих лицензии на осуществление медицинской деятельности, предусматривающие выполнение работ (услуг) по патологической анатомии, в случае смерти застрахованного лица при получении медицинской помощи в стационарных условиях (результат госпитализации) по поводу заболеваний и (или) состояний, включенных в базовую программу ОМС, в указанных медицинских организациях осуществляется за счет средств ОМС.</w:t>
      </w:r>
    </w:p>
    <w:p w14:paraId="3F528D0A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При этом возмещение расходов медицинской организации, имеющей в своей структуре </w:t>
      </w:r>
      <w:proofErr w:type="gramStart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патолого-анатомическое</w:t>
      </w:r>
      <w:proofErr w:type="gramEnd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отделение, на проведение патологоанатомических вскрытий осуществляются в рамках оплаты прерванного случая госпитализации по соответствующей клинико-статистической группе заболеваний/состояний.</w:t>
      </w:r>
    </w:p>
    <w:p w14:paraId="5CF98CA0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проведении </w:t>
      </w:r>
      <w:proofErr w:type="gramStart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патолого-анатомических</w:t>
      </w:r>
      <w:proofErr w:type="gramEnd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вскрытий пациентов, умерших в стационаре медицинских организаций, в которых отсутствует патологоанатомическое отделение, оплата патолого-анатомических вскрытий осуществляется по межучрежденческим взаиморасчетам.</w:t>
      </w:r>
    </w:p>
    <w:p w14:paraId="6C94C7B7" w14:textId="34D72544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2.7. Перечень медицинских организаций (структурных подразделений медицинских организаций), включенных в реестр медицинских организаций,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осуществляющих деятельность в сфере обязательного медицинского страхования на территории </w:t>
      </w:r>
      <w:r w:rsidR="00097064" w:rsidRPr="00AC36AE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участвующих в реализации ТП ОМС, в разрезе условий оказания медицинской помощи и применяемых способов оплаты медицинской помощи, установлен в Приложении</w:t>
      </w:r>
      <w:r w:rsidR="00097064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№ </w:t>
      </w:r>
      <w:r w:rsidR="005B5F67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bookmarkStart w:id="9" w:name="_Hlk210809120"/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</w:t>
      </w:r>
      <w:bookmarkEnd w:id="9"/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22BE9F68" w14:textId="5A19FDC8" w:rsidR="00F75C96" w:rsidRPr="00AC36AE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2.8. 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Порядок оплаты медицинской помощи при межучрежденческих расчетах на </w:t>
      </w:r>
      <w:r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территории </w:t>
      </w:r>
      <w:r w:rsidR="00097064" w:rsidRPr="00AC36AE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установлен в Приложении № </w:t>
      </w:r>
      <w:r w:rsidR="00116E4C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1B8528A0" w14:textId="20FCF931" w:rsidR="000F5C80" w:rsidRDefault="000F5C80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2.8. Тарифы оказания медицинских услуг с применением мобильных медицинских комплексов на территории Ханты-Мансийского автономного округа – Югры за счет средств ОМС не применяются.</w:t>
      </w:r>
    </w:p>
    <w:p w14:paraId="01A9C039" w14:textId="77777777" w:rsidR="00AC36AE" w:rsidRPr="00F75C96" w:rsidRDefault="00AC36AE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E557236" w14:textId="05EC4EDB" w:rsidR="00F75C96" w:rsidRPr="00F75C96" w:rsidRDefault="002C640A" w:rsidP="00546288">
      <w:pPr>
        <w:pStyle w:val="1"/>
      </w:pPr>
      <w:bookmarkStart w:id="10" w:name="_Toc222830885"/>
      <w:r>
        <w:t xml:space="preserve">Раздел </w:t>
      </w:r>
      <w:r w:rsidR="00F75C96" w:rsidRPr="00F75C96">
        <w:t>3. Размер и структура тарифов на оплату медицинской помощи</w:t>
      </w:r>
      <w:bookmarkEnd w:id="10"/>
    </w:p>
    <w:p w14:paraId="0F0B6A38" w14:textId="77777777" w:rsidR="00F75C96" w:rsidRPr="00F75C96" w:rsidRDefault="00F75C96" w:rsidP="00F75C96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43F6AFB3" w14:textId="5DF82539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</w:rPr>
        <w:t xml:space="preserve">3.1. Тарифы на оплату медицинской помощи </w:t>
      </w:r>
      <w:r w:rsidR="00555DFD">
        <w:rPr>
          <w:rFonts w:ascii="Times New Roman" w:eastAsia="Times New Roman" w:hAnsi="Times New Roman"/>
          <w:color w:val="000000"/>
          <w:sz w:val="28"/>
          <w:szCs w:val="28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8"/>
        </w:rPr>
        <w:t xml:space="preserve"> группа ценовых показателей, определяющих уровень возмещения и состав компенсируемых расходов медицинской организации по оказанию медицинской помощи, предусмотренной ТП ОМС. Тарифы формируются в соответствии с методикой, установленной Правилами обязательного медицинского страхования, на основе стандартов медицинской помощи и порядков оказания медицинской помощи. В целях настоящего раздела под «тарифом» также понимается подушевой норматив финансирования на прикрепленное население (в амбулаторных условиях) и подушевой норматив финансирования (для скорой медицинской помощи).</w:t>
      </w:r>
    </w:p>
    <w:p w14:paraId="69BF3932" w14:textId="488A1EE2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</w:rPr>
        <w:t>3.2. Тарифы рассчитаны с учетом затрат медицинских организаций, связанных с оказанием медицинской помощи и потребляемых в процессе ее предоставления, и затрат, необходимых для обеспечения деятельности медицинской организации в целом, но не потребляемых непосредственно в процессе оказания медицинской помощи (медицинской услуги), мощности медицинских организаций, территориальной удаленности, фактически оказанных объемов медицинской помощи и плановых (прогнозных) показателей на 2026 год в пределах средств, предусмотренных в бюджете ТФОМС</w:t>
      </w:r>
      <w:r w:rsidR="00555DFD">
        <w:rPr>
          <w:rFonts w:ascii="Times New Roman" w:eastAsia="Times New Roman" w:hAnsi="Times New Roman"/>
          <w:color w:val="000000"/>
          <w:sz w:val="28"/>
          <w:szCs w:val="28"/>
        </w:rPr>
        <w:t xml:space="preserve"> Югры</w:t>
      </w:r>
      <w:r w:rsidRPr="00F75C96">
        <w:rPr>
          <w:rFonts w:ascii="Times New Roman" w:eastAsia="Times New Roman" w:hAnsi="Times New Roman"/>
          <w:color w:val="000000"/>
          <w:sz w:val="28"/>
          <w:szCs w:val="28"/>
        </w:rPr>
        <w:t xml:space="preserve"> на выполнение ТП ОМС.</w:t>
      </w:r>
    </w:p>
    <w:p w14:paraId="680224D4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3.3. Структура тарифа на оплату медицинской помощи по обязательному медицинскому страхованию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организацию питания (при отсутствии организованного питания в медицинской организации), расходы на оплату услуг связи, транспортных услуг, включая расходы на использование беспилотных авиационных систем (транспортных средств) для транспортировки биоматериалов, лекарственных препаратов и иных медицинских грузов, коммунальных услуг, работ и услуг по содержанию имущества, включая расходы на техническое обслуживание и ремонт основных средств, расходы на арендную плату, в том числе за пользование имуществом, финансовую аренду объектов (лизинг), а также выкуп предмета лизинга,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основных средств (оборудования, производственного и хозяйственного инвентаря) стоимостью до 400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тыс. рублей за единицу, а также 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 1 млн.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страхования.</w:t>
      </w:r>
    </w:p>
    <w:p w14:paraId="354BC7E9" w14:textId="77777777" w:rsidR="00F75C96" w:rsidRPr="002C640A" w:rsidRDefault="00F75C96" w:rsidP="002C640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1A58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</w:t>
      </w:r>
      <w:r w:rsidRPr="002C640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Размер тарифов на оплату медицинской помощи в амбулаторных условиях.</w:t>
      </w:r>
    </w:p>
    <w:p w14:paraId="2A0D86FF" w14:textId="77777777" w:rsidR="00AC36AE" w:rsidRDefault="00F75C96" w:rsidP="00AC36A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11" w:name="_Hlk219819888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3.4.1. Половозрастные коэффициенты в разрезе половозрастных групп населения</w:t>
      </w:r>
      <w:r w:rsidR="001C4C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C4C2D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установлены Приложением № 29 к Тарифному соглашению</w:t>
      </w:r>
      <w:r w:rsidR="004B17B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6CCBD657" w14:textId="09CC34B0" w:rsidR="00F75C96" w:rsidRPr="00F75C96" w:rsidRDefault="00F75C96" w:rsidP="00AC36A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3.4.2. П</w:t>
      </w:r>
      <w:r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одушевой норматив финансирования на прикрепившихся лиц при оказании медицинской помощи в амбулаторных условиях включает расходы на:</w:t>
      </w:r>
    </w:p>
    <w:p w14:paraId="62EAB8F8" w14:textId="3B9EA64F" w:rsidR="00F75C96" w:rsidRPr="00F75C96" w:rsidRDefault="00555DFD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оказание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медицинской помощи в рамках базовой программы ОМС, в том числе первичную доврачебную, первичную врачебную медико-санитарную помощь, первичную специализированную медико-санитарную помощь, организованную в том числе по территориально-участковому принципу, оказываемую в плановой форме в соответствии с установленными единицами объема медицинской помощи </w:t>
      </w: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посещение с профилактическими и иными целями, обращение в связи с заболеванием;</w:t>
      </w:r>
    </w:p>
    <w:p w14:paraId="61C6FB8D" w14:textId="308DA6D7" w:rsidR="00F75C96" w:rsidRPr="00F75C96" w:rsidRDefault="00555DFD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оказание медицинской помощи с применением телемедицинских и (или) дистанционных технологий при дистанционном взаимодействии медицинских работников с пациентами или их законными представителями, за исключением расходов на оплату телемедицинских консультаций маломобильных граждан, имеющих физические ограничения, а также жителям отдаленных и малонаселенных районов, проведенных медицинскими организациями, не имеющими прикрепленного населения;</w:t>
      </w:r>
    </w:p>
    <w:p w14:paraId="29AD3AEC" w14:textId="559A068E" w:rsidR="00F75C96" w:rsidRPr="00F75C96" w:rsidRDefault="00555DFD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– 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проведени</w:t>
      </w: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е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диспансерного наблюдения детского населения;</w:t>
      </w:r>
    </w:p>
    <w:p w14:paraId="75BA3C62" w14:textId="2EC4962B" w:rsidR="00F75C96" w:rsidRPr="00F75C96" w:rsidRDefault="00555DFD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проведение медицинским психологом консультирования ветеранов боевых действий, супруга (супруги) участника специальной военной операции, а также супруга (супруги) участника специальной военной операции, пропавшего без вести, лиц, состоящих на диспансерном наблюдении, женщин в период беременности, родов и послеродовой период.</w:t>
      </w:r>
    </w:p>
    <w:p w14:paraId="04AB74D7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3.4.3. Перечень видов медицинской помощи, финансовое обеспечение которых осуществляется вне подушевого норматива финансирования:</w:t>
      </w:r>
    </w:p>
    <w:p w14:paraId="70031F86" w14:textId="76971E2C" w:rsidR="00F75C96" w:rsidRPr="00F75C96" w:rsidRDefault="00555DFD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проведение КТ, МРТ, УЗИ сердечно-сосудистой системы, эндоскопических диагностических исследований, МГИ и </w:t>
      </w:r>
      <w:proofErr w:type="gramStart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патолого-анатомических</w:t>
      </w:r>
      <w:proofErr w:type="gramEnd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ПЭТ/КТ и ОФЭКТ/ОФЭКТ-КТ;</w:t>
      </w:r>
    </w:p>
    <w:p w14:paraId="42DD478C" w14:textId="68EDD06D" w:rsidR="00F75C96" w:rsidRPr="00F75C96" w:rsidRDefault="00555DFD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неинвазивное пренатальное тестирование (определение внеклеточной ДНК плода по крови матери);</w:t>
      </w:r>
    </w:p>
    <w:p w14:paraId="3E0EA70B" w14:textId="34D57C01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определение РНК-вируса гепатита C (Hepatitis C virus) в крови методом полимеразной цепной реакции, лабораторная диагностика для пациентов с хроническим вирусным гепатитом C (оценка стадии фиброза, определение генотипа вируса гепатита C);</w:t>
      </w:r>
    </w:p>
    <w:p w14:paraId="532B1B06" w14:textId="74FB8678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bookmarkStart w:id="12" w:name="_Hlk219817306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</w:t>
      </w:r>
      <w:bookmarkEnd w:id="12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37B8A0B4" w14:textId="14D0C095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профилактические медицинские осмотры и диспансеризация, в том числе углубленной диспансеризации и диспансеризации взрослого населения репродуктивного возраста по оценке репродуктивного здоровья, а также оплата II этапа профилактических мероприятий;</w:t>
      </w:r>
    </w:p>
    <w:p w14:paraId="40F9E5F8" w14:textId="61434352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диспансерное наблюдение, включая диспансерное наблюдение работающих граждан и (или) обучающихся в образовательных организациях;</w:t>
      </w:r>
    </w:p>
    <w:p w14:paraId="4DF826FF" w14:textId="358AD873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диспансерное наблюдение детей, проживающих в организациях социального обслуживания (детских домах-интернатах), предоставляющих социальные услуги в стационарной форме;</w:t>
      </w:r>
    </w:p>
    <w:p w14:paraId="43FCDE8D" w14:textId="1DD44D48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посещения с профилактическими целями центров здоровья (центров медицины здорового долголетия), включая динамическое наблюдение за выявленными предрисками и факторами риска развития заболеваний;</w:t>
      </w:r>
    </w:p>
    <w:p w14:paraId="56F29FDD" w14:textId="0E400E70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дистанционное наблюдение за состоянием здоровья пациентов с артериальной гипертензией и сахарным диабетом;</w:t>
      </w:r>
    </w:p>
    <w:p w14:paraId="34EBB68E" w14:textId="40063B9F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медицинская помощь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проведении телемедицинских консультаций маломобильных граждан, имеющих физические ограничения, а также жителям отдаленных и малонаселенных районов, проведенных медицинскими организациями, не имеющими прикрепленного населения;</w:t>
      </w:r>
    </w:p>
    <w:p w14:paraId="51C7342F" w14:textId="4D9AC5FA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финансовое обеспечение фельдшерско-акушерских пунктов (фельдшерских пунктов, фельдшерских здравпунктов;</w:t>
      </w:r>
    </w:p>
    <w:p w14:paraId="6229DDAB" w14:textId="231A4CDC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</w:t>
      </w:r>
      <w:r w:rsidR="00933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помощ</w:t>
      </w:r>
      <w:r w:rsidR="00933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медицинской реабилитации (комплексное посещение);</w:t>
      </w:r>
    </w:p>
    <w:p w14:paraId="7B29C6DA" w14:textId="71F90D27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</w:t>
      </w:r>
      <w:r w:rsidR="00933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помощ</w:t>
      </w:r>
      <w:r w:rsidR="00933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оказанн</w:t>
      </w:r>
      <w:r w:rsidR="00933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медицинских организациях, не имеющих прикрепившихся лиц;</w:t>
      </w:r>
    </w:p>
    <w:p w14:paraId="237CDDF8" w14:textId="48BAD731" w:rsidR="00933453" w:rsidRPr="00AC36AE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заместительная почечная терапия (услуги диализа в амбулаторных условиях)</w:t>
      </w:r>
      <w:r w:rsidR="00511891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33707D19" w14:textId="6756E86B" w:rsidR="00933453" w:rsidRPr="00AC36AE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511891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медицинская помощь, оказанная по профилю «Стоматология»;</w:t>
      </w:r>
    </w:p>
    <w:p w14:paraId="7049DD2F" w14:textId="24CD01BD" w:rsidR="00933453" w:rsidRPr="00AC36AE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511891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медицинская помощь, оказанная в неотложной форме;</w:t>
      </w:r>
    </w:p>
    <w:p w14:paraId="15281474" w14:textId="0D9B86DF" w:rsidR="00A86288" w:rsidRPr="00AC36AE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933453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8628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медицинская помощь, оказ</w:t>
      </w:r>
      <w:r w:rsidR="00D26F0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анная</w:t>
      </w:r>
      <w:r w:rsidR="00A8628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амбулаторных условиях застрахованным лицам </w:t>
      </w:r>
      <w:r w:rsidR="00A86288" w:rsidRPr="00AC36A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автономного округа</w:t>
      </w:r>
      <w:r w:rsidR="00A8628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пределами территории страхования;</w:t>
      </w:r>
    </w:p>
    <w:p w14:paraId="4DB8F009" w14:textId="5194C418" w:rsidR="00A86288" w:rsidRPr="00AC36AE" w:rsidRDefault="00D92676" w:rsidP="00A86288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A8628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анестезиологическое пособие (включая раннее послеоперационное ведение) детям при проведении компьютерной томографии, магнитно-резонансной томографии, взрослым при проведения эндоскопических исследований (эзофагогастродуоденоскопия и колоноскопия);</w:t>
      </w:r>
    </w:p>
    <w:p w14:paraId="42D33573" w14:textId="01107C09" w:rsidR="00A86288" w:rsidRPr="00AC36AE" w:rsidRDefault="00D92676" w:rsidP="00A86288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A8628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внутривенно</w:t>
      </w:r>
      <w:r w:rsidR="00511891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A8628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введени</w:t>
      </w:r>
      <w:r w:rsidR="00511891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A8628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лекарственных препаратов для тромболитической терапии, оказываемой в амбулаторных условиях;</w:t>
      </w:r>
    </w:p>
    <w:p w14:paraId="0CBEA251" w14:textId="4EBE62C0" w:rsidR="00F75C96" w:rsidRPr="00D26F08" w:rsidRDefault="00D92676" w:rsidP="00A86288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1C4C2D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медицинская помощь, оказанная неприкрепленному населению, в том числе с использованием телемедицинских технологий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410AB2E" w14:textId="77777777" w:rsidR="00006018" w:rsidRDefault="00933453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3.4.4. 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Средний размер финансового обеспечения медицинской помощи, определенный на основе нормативов объемов медицинской помощи и финансовых затрат</w:t>
      </w:r>
      <w:r w:rsidR="000060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0882BB67" w14:textId="15FFF646" w:rsidR="00F75C96" w:rsidRPr="00AC36AE" w:rsidRDefault="00AD3B9C" w:rsidP="00F75C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–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единицу объема медицинской помощи, установленных территориальной программой обязательного медицинского страхования составляет </w:t>
      </w:r>
      <w:r w:rsidR="00332359" w:rsidRPr="00AC36AE">
        <w:rPr>
          <w:rFonts w:ascii="Times New Roman" w:eastAsia="Times New Roman" w:hAnsi="Times New Roman"/>
          <w:sz w:val="28"/>
          <w:szCs w:val="28"/>
          <w:lang w:eastAsia="ru-RU"/>
        </w:rPr>
        <w:t>2 527,12 руб</w:t>
      </w:r>
      <w:r w:rsidR="00332359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(с учетом средств на медицинскую реабилитацию)</w:t>
      </w:r>
      <w:r w:rsidR="00332359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332359" w:rsidRPr="00AC36AE">
        <w:rPr>
          <w:rFonts w:ascii="Times New Roman" w:hAnsi="Times New Roman"/>
          <w:sz w:val="28"/>
          <w:szCs w:val="28"/>
        </w:rPr>
        <w:t>в том числе за счет средств субвенции ФОМС 2 483,29</w:t>
      </w:r>
      <w:r w:rsidR="00006018" w:rsidRPr="00AC36AE">
        <w:rPr>
          <w:rFonts w:ascii="Times New Roman" w:hAnsi="Times New Roman"/>
          <w:sz w:val="28"/>
          <w:szCs w:val="28"/>
        </w:rPr>
        <w:t xml:space="preserve"> рубля;</w:t>
      </w:r>
    </w:p>
    <w:p w14:paraId="7A27F8ED" w14:textId="2E88727A" w:rsidR="00006018" w:rsidRPr="00AC36AE" w:rsidRDefault="00AD3B9C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hAnsi="Times New Roman"/>
          <w:sz w:val="28"/>
          <w:szCs w:val="28"/>
        </w:rPr>
        <w:t xml:space="preserve">– </w:t>
      </w:r>
      <w:r w:rsidR="00006018" w:rsidRPr="00AC36AE">
        <w:rPr>
          <w:rFonts w:ascii="Times New Roman" w:hAnsi="Times New Roman"/>
          <w:sz w:val="28"/>
          <w:szCs w:val="28"/>
        </w:rPr>
        <w:t>на одно застрахованное лицо составляет 15 809,41 рублей, в том числе за счет средств субвенции ФОМС 15 454,73 рубля.</w:t>
      </w:r>
    </w:p>
    <w:p w14:paraId="1A5C1EEF" w14:textId="37F677A1" w:rsidR="00F75C96" w:rsidRPr="00AC36AE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3.4.5. Базовый</w:t>
      </w:r>
      <w:r w:rsidR="00E75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(средний)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подушевой норматив финансирования в соответствии с перечнем расходов на медицинскую помощь, финансовое обеспечение которых осуществляется по подушевому нормативу финансирования составляет </w:t>
      </w:r>
      <w:r w:rsidR="00594CE6" w:rsidRPr="00594CE6">
        <w:rPr>
          <w:rFonts w:ascii="Times New Roman" w:hAnsi="Times New Roman"/>
          <w:sz w:val="28"/>
          <w:szCs w:val="28"/>
          <w:highlight w:val="yellow"/>
        </w:rPr>
        <w:t>153,54</w:t>
      </w:r>
      <w:r w:rsidR="00594CE6" w:rsidRPr="00594CE6">
        <w:rPr>
          <w:rFonts w:ascii="Times New Roman" w:hAnsi="Times New Roman"/>
          <w:sz w:val="28"/>
          <w:szCs w:val="28"/>
        </w:rPr>
        <w:t xml:space="preserve"> рубля в месяц (</w:t>
      </w:r>
      <w:r w:rsidR="00594CE6" w:rsidRPr="00594CE6">
        <w:rPr>
          <w:rFonts w:ascii="Times New Roman" w:hAnsi="Times New Roman"/>
          <w:sz w:val="28"/>
          <w:szCs w:val="28"/>
          <w:highlight w:val="yellow"/>
        </w:rPr>
        <w:t>1 842,48</w:t>
      </w:r>
      <w:r w:rsidR="00594CE6" w:rsidRPr="00594CE6">
        <w:rPr>
          <w:rFonts w:ascii="Times New Roman" w:hAnsi="Times New Roman"/>
          <w:sz w:val="28"/>
          <w:szCs w:val="28"/>
        </w:rPr>
        <w:t xml:space="preserve"> </w:t>
      </w:r>
      <w:r w:rsidR="005B5F67" w:rsidRPr="00AC36AE">
        <w:rPr>
          <w:rFonts w:ascii="Times New Roman" w:hAnsi="Times New Roman"/>
          <w:sz w:val="28"/>
          <w:szCs w:val="28"/>
        </w:rPr>
        <w:t>рублей в год)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5B1B84DC" w14:textId="38BA49D2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3.4.6. Тарифы на оплату медицинской помощи в амбулаторных условиях, по подушевому нормативу финансирования, оказываемой медицинскими организациями, участвующими в реализации территориальной программы обязательного медицинского страхования </w:t>
      </w:r>
      <w:r w:rsidR="005B5F67" w:rsidRPr="00AC36AE">
        <w:rPr>
          <w:rFonts w:ascii="Times New Roman" w:hAnsi="Times New Roman" w:cs="Calibri"/>
          <w:bCs/>
          <w:sz w:val="28"/>
          <w:szCs w:val="28"/>
        </w:rPr>
        <w:t>Ханты-Мансийского автономного</w:t>
      </w:r>
      <w:r w:rsidR="00116E4C" w:rsidRPr="00AC36AE">
        <w:rPr>
          <w:rFonts w:ascii="Times New Roman" w:hAnsi="Times New Roman" w:cs="Calibri"/>
          <w:bCs/>
          <w:sz w:val="28"/>
          <w:szCs w:val="28"/>
        </w:rPr>
        <w:br/>
      </w:r>
      <w:r w:rsidR="005B5F67" w:rsidRPr="00AC36AE">
        <w:rPr>
          <w:rFonts w:ascii="Times New Roman" w:hAnsi="Times New Roman" w:cs="Calibri"/>
          <w:bCs/>
          <w:sz w:val="28"/>
          <w:szCs w:val="28"/>
        </w:rPr>
        <w:t>округа – Югры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учетом показателей результативности деятельности медицинской организации (включая показатели объема медицинской помощи) (с учетом коэффициентов дифференциации на прикрепившихся к медицинской организации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персонала; коэффициентов половозрастного состава; коэффициентов уровня расходов медицинских организаций; коэффициентов достижения целевых показателей уровня заработной платы медицинских работников, предусмотренного «дорожными картами» развития здравоохранения, коэффициента дифференциации по территории оказания) установлены в </w:t>
      </w:r>
      <w:r w:rsidRPr="006B3EA6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 w:rsidR="00AC36AE" w:rsidRPr="006B3EA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6B3EA6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6B3EA6" w:rsidRPr="006B3EA6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6B3EA6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 соглашению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bookmarkEnd w:id="11"/>
    </w:p>
    <w:p w14:paraId="49C4DFCC" w14:textId="3A4E6852" w:rsidR="00F75C96" w:rsidRPr="00AC36AE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3.4.7.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Тарифы на оплату единиц объема медицинской помощи, применяемые в том числе для оплаты стоимости медицинской помощи, оказанной медицинскими организациями </w:t>
      </w:r>
      <w:r w:rsidR="00116E4C" w:rsidRPr="00AC36AE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="00116E4C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лицам, застрахованным на территории других субъектов Российской Федерации, утверждены:</w:t>
      </w:r>
    </w:p>
    <w:p w14:paraId="20CA7E9C" w14:textId="36FEEA4D" w:rsidR="00F75C96" w:rsidRPr="00AC36AE" w:rsidRDefault="00E07DEE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4B85" w:rsidRPr="00AC36AE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>а медицинскую услугу (Приложени</w:t>
      </w:r>
      <w:r w:rsidR="00AC36A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02A0A" w:rsidRPr="00AC36AE">
        <w:rPr>
          <w:rFonts w:ascii="Times New Roman" w:eastAsia="Times New Roman" w:hAnsi="Times New Roman"/>
          <w:sz w:val="28"/>
          <w:szCs w:val="28"/>
          <w:lang w:eastAsia="ru-RU"/>
        </w:rPr>
        <w:t>№ 8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 соглашению);</w:t>
      </w:r>
    </w:p>
    <w:p w14:paraId="1367F6EC" w14:textId="41C871F1" w:rsidR="00F75C96" w:rsidRPr="00AC36AE" w:rsidRDefault="00E07DEE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комплексн</w:t>
      </w:r>
      <w:r w:rsidR="00674B85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ое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посещени</w:t>
      </w:r>
      <w:r w:rsidR="00674B85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профилю «медицинская реабилитация» взрослому и детскому населению в амбулаторных условиях, в том числе при проведении медицинской реабилитации на дому, а также с учетом применения телемедицинских технологий (Приложение № </w:t>
      </w:r>
      <w:r w:rsidR="00E02A0A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8 и </w:t>
      </w:r>
      <w:r w:rsidR="001C4861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="00E02A0A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риложение № 40 к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Тарифному соглашению);</w:t>
      </w:r>
    </w:p>
    <w:p w14:paraId="167883D1" w14:textId="31FEF602" w:rsidR="00F75C96" w:rsidRPr="00F75C96" w:rsidRDefault="00E07DEE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комплексн</w:t>
      </w:r>
      <w:r w:rsidR="00674B85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ое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посещени</w:t>
      </w:r>
      <w:r w:rsidR="00674B85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профилактическими целями центров здоровья для взрослого населения (Приложение </w:t>
      </w:r>
      <w:r w:rsidR="00E02A0A" w:rsidRPr="00AC36AE">
        <w:rPr>
          <w:rFonts w:ascii="Times New Roman" w:eastAsia="Times New Roman" w:hAnsi="Times New Roman"/>
          <w:sz w:val="28"/>
          <w:szCs w:val="28"/>
          <w:lang w:eastAsia="ru-RU"/>
        </w:rPr>
        <w:t>№ 41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4861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Тарифному соглашению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);</w:t>
      </w:r>
    </w:p>
    <w:p w14:paraId="2865B8BA" w14:textId="2EF012EC" w:rsidR="00F75C96" w:rsidRPr="00F75C96" w:rsidRDefault="00E07DEE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комплексное посещение при диспансерном наблюдении пациентов с хроническими заболеваниями, включая диспансерное наблюдение работающих граждан и (или) обучающихся в образовательных организациях, а также детей, проживающих в организациях социального обслуживания (детских домах-интернатах), предоставляющих социальные услуги в стационарной форме </w:t>
      </w:r>
      <w:bookmarkStart w:id="13" w:name="_Hlk219821024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(Приложение </w:t>
      </w:r>
      <w:r w:rsidR="001C4861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№ 8 к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Тарифному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соглашению)</w:t>
      </w:r>
      <w:bookmarkEnd w:id="13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616C7C34" w14:textId="3EF1FA2E" w:rsidR="00F75C96" w:rsidRPr="00AC36AE" w:rsidRDefault="00674B85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F75C96"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а посещение, </w:t>
      </w:r>
      <w:r w:rsidR="00C0430B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F75C96" w:rsidRPr="00F75C96">
        <w:rPr>
          <w:rFonts w:ascii="Times New Roman" w:eastAsia="Times New Roman" w:hAnsi="Times New Roman"/>
          <w:sz w:val="28"/>
          <w:szCs w:val="28"/>
          <w:lang w:eastAsia="ru-RU"/>
        </w:rPr>
        <w:t>а обращение (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>законченный случай) (Приложени</w:t>
      </w:r>
      <w:r w:rsidR="00AC36AE" w:rsidRPr="00AC36A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4861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№ 8 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Тарифному соглашению); </w:t>
      </w:r>
    </w:p>
    <w:p w14:paraId="19E5BF6B" w14:textId="782AF638" w:rsidR="00F75C96" w:rsidRPr="00AC36AE" w:rsidRDefault="00674B85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комплексное посещение школ для больных с хроническими заболеваниями, в том числе школ сахарного диабета, школ для беременных и по вопросам грудного вскармливания (Приложени</w:t>
      </w:r>
      <w:r w:rsidR="00AC36AE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C4861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№ 8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соглашению);</w:t>
      </w:r>
    </w:p>
    <w:p w14:paraId="1DED2E43" w14:textId="6795452A" w:rsidR="00F75C96" w:rsidRPr="00AC36AE" w:rsidRDefault="00674B85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медицинскую помощь, оказываемую с применением телемедицинских технологий, в том числе в рамках межучрежденческих расчетов между медицинскими организациями (Приложение </w:t>
      </w:r>
      <w:r w:rsidR="001C4861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№ 40 к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Тарифному соглашению);</w:t>
      </w:r>
    </w:p>
    <w:p w14:paraId="2F147145" w14:textId="1A9C7D22" w:rsidR="00F75C96" w:rsidRPr="00AC36AE" w:rsidRDefault="00674B85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проведение мероприятий по диспансеризации и профилактическим осмотрам отдельных категорий граждан:</w:t>
      </w:r>
    </w:p>
    <w:p w14:paraId="3E4A2EFF" w14:textId="25FB5FB8" w:rsidR="00F75C96" w:rsidRPr="00F75C96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а) </w:t>
      </w:r>
      <w:bookmarkStart w:id="14" w:name="_Hlk219817328"/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диспансеризаци</w:t>
      </w:r>
      <w:r w:rsidR="00366EDA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взрослого населения (Приложение </w:t>
      </w:r>
      <w:r w:rsidR="001C4861" w:rsidRPr="00AC36AE">
        <w:rPr>
          <w:rFonts w:ascii="Times New Roman" w:eastAsia="Times New Roman" w:hAnsi="Times New Roman"/>
          <w:sz w:val="28"/>
          <w:szCs w:val="28"/>
          <w:lang w:eastAsia="ru-RU"/>
        </w:rPr>
        <w:t>№ 9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Тарифному соглашению)</w:t>
      </w:r>
      <w:bookmarkEnd w:id="14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3EF9B8B0" w14:textId="654EC846" w:rsidR="00F75C96" w:rsidRPr="001548C7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диспансеризаци</w:t>
      </w:r>
      <w:r w:rsid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пребывающих в стационарных учреждениях детей-сирот и детей, находящихся в трудной жизненной ситуации, и диспансеризаци</w:t>
      </w:r>
      <w:r w:rsid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детей-сирот и детей, оставшихся без попечения родителей, в том числе усыновленных (удочеренных), 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принятых под опеку (попечительство), в приемную или патронатную семью (Приложение </w:t>
      </w:r>
      <w:r w:rsidR="001C4861" w:rsidRPr="001548C7">
        <w:rPr>
          <w:rFonts w:ascii="Times New Roman" w:eastAsia="Times New Roman" w:hAnsi="Times New Roman"/>
          <w:sz w:val="28"/>
          <w:szCs w:val="28"/>
          <w:lang w:eastAsia="ru-RU"/>
        </w:rPr>
        <w:t>№ 11 и Приложение № 12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соглашению);</w:t>
      </w:r>
    </w:p>
    <w:p w14:paraId="0D2F1FCB" w14:textId="65665B75" w:rsidR="00F75C96" w:rsidRPr="00F75C96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в) профилактически</w:t>
      </w:r>
      <w:r w:rsidR="00366EDA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медицински</w:t>
      </w:r>
      <w:r w:rsidR="00366EDA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осмотр</w:t>
      </w:r>
      <w:r w:rsidR="00366EDA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несовершеннолетних (Приложение </w:t>
      </w:r>
      <w:r w:rsidR="00820F91"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№ 10 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);</w:t>
      </w:r>
    </w:p>
    <w:p w14:paraId="63E358C7" w14:textId="57F2E165" w:rsidR="00F75C96" w:rsidRPr="00F75C96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г) </w:t>
      </w:r>
      <w:bookmarkStart w:id="15" w:name="_Hlk219816958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профилактически</w:t>
      </w:r>
      <w:r w:rsid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медицински</w:t>
      </w:r>
      <w:r w:rsid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осмотр</w:t>
      </w:r>
      <w:r w:rsid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</w:t>
      </w:r>
      <w:r w:rsid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взрослого населения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(Приложение </w:t>
      </w:r>
      <w:r w:rsidR="00820F91" w:rsidRPr="001548C7">
        <w:rPr>
          <w:rFonts w:ascii="Times New Roman" w:eastAsia="Times New Roman" w:hAnsi="Times New Roman"/>
          <w:sz w:val="28"/>
          <w:szCs w:val="28"/>
          <w:lang w:eastAsia="ru-RU"/>
        </w:rPr>
        <w:t>№ 9</w:t>
      </w:r>
      <w:r w:rsidR="00820F91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соглашению);</w:t>
      </w:r>
      <w:bookmarkEnd w:id="15"/>
    </w:p>
    <w:p w14:paraId="23D1C6AD" w14:textId="12FEBEA6" w:rsidR="00F75C96" w:rsidRPr="001548C7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д) приемов (осмотров, консультаций) медицинскими работниками, исследований и иных медицинских вмешательств, проводимых в рамках диспансеризации взрослого населения репродуктивного возраста по оценке репродуктивного 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здоровья (Приложение </w:t>
      </w:r>
      <w:r w:rsidR="00D7466A"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№ 14 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соглашению);</w:t>
      </w:r>
    </w:p>
    <w:p w14:paraId="41BFA268" w14:textId="29E1D995" w:rsidR="00F75C96" w:rsidRPr="001548C7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е) </w:t>
      </w:r>
      <w:r w:rsidR="00366EDA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приемов (осмотров, консультаций</w:t>
      </w:r>
      <w:r w:rsidR="00366EDA" w:rsidRP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медицинскими работниками, исследований и иных медицинских вмешательств, проводимых в рамках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I и II этапов углубленной диспансеризации </w:t>
      </w:r>
      <w:bookmarkStart w:id="16" w:name="_Hlk219817455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Приложение </w:t>
      </w:r>
      <w:r w:rsidR="00D7466A"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№ 13 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соглашению);</w:t>
      </w:r>
      <w:bookmarkEnd w:id="16"/>
    </w:p>
    <w:p w14:paraId="6FC6352A" w14:textId="716634A8" w:rsidR="00F75C96" w:rsidRPr="001548C7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bookmarkStart w:id="17" w:name="_Hlk221007061"/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д) </w:t>
      </w:r>
      <w:r w:rsidR="00366EDA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приемов (осмотров, консультаций) медицинскими</w:t>
      </w:r>
      <w:r w:rsidR="00366EDA" w:rsidRP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работниками, исследований и иных медицинских вмешательств, проводимых в рамках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II этапа профилактических мероприятий, за исключением углубленной диспансеризации (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Приложение </w:t>
      </w:r>
      <w:bookmarkEnd w:id="17"/>
      <w:r w:rsidR="00CD6741"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№ 14 </w:t>
      </w:r>
      <w:r w:rsidR="00CD6741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соглашению).</w:t>
      </w:r>
    </w:p>
    <w:p w14:paraId="21F26DBE" w14:textId="1BBDC752" w:rsidR="00F75C96" w:rsidRPr="00F75C96" w:rsidRDefault="00F75C96" w:rsidP="00F75C9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3.4.8. Перечень показателей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результативности деятельности медицинских организаций, имеющих прикрепившихся лиц, и критерии их оценки, а также порядок осуществления выплат медицинским организациям за достижение указанных показателей, в том числе размер выплат за достижение показателей результативности деятельности медицинских организаций установлены в Приложении </w:t>
      </w:r>
      <w:r w:rsidR="00CD6741" w:rsidRPr="001548C7">
        <w:rPr>
          <w:rFonts w:ascii="Times New Roman" w:eastAsia="Times New Roman" w:hAnsi="Times New Roman"/>
          <w:sz w:val="28"/>
          <w:szCs w:val="28"/>
          <w:lang w:eastAsia="ru-RU"/>
        </w:rPr>
        <w:t>№ 1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6C68D1A3" w14:textId="77777777" w:rsidR="00F75C96" w:rsidRPr="00F75C96" w:rsidRDefault="00F75C96" w:rsidP="00F75C9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3.4.9. Размер финансового обеспечения фельдшерско-акушерских пунктов (фельдшерских пунктов, фельдшерских здравпунктов) при условии их соответствия (несоответствия) требованиям, установленным положением об организации оказания первичной медико-санитарной помощи взрослому населению, утвержденным Министерством здравоохранения Российской Федерации составляет:</w:t>
      </w:r>
    </w:p>
    <w:p w14:paraId="0C3F3C39" w14:textId="2FE2FB34" w:rsidR="00F75C96" w:rsidRPr="001548C7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фельдшерско-акушерского пункта (фельдшерского пункта, фельдшерского здравпункта),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обслуживающий до 100 жителей, </w:t>
      </w:r>
      <w:r w:rsidR="005F00EE" w:rsidRPr="001548C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1 380,3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без учета коэффициента дифференциации (применен понижающий поправочный коэффициент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уровня в зависимости от численности населения, обслуживаемого Ф</w:t>
      </w:r>
      <w:r w:rsidR="005F00EE" w:rsidRPr="001548C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П/ФП, к размеру финансового обеспечения ФАП/ФП, обслуживающего от 101 до 800, - </w:t>
      </w:r>
      <w:r w:rsidR="00964814" w:rsidRPr="001548C7">
        <w:rPr>
          <w:rFonts w:ascii="Times New Roman" w:eastAsia="Times New Roman" w:hAnsi="Times New Roman"/>
          <w:sz w:val="28"/>
          <w:szCs w:val="28"/>
          <w:lang w:eastAsia="ru-RU"/>
        </w:rPr>
        <w:t>0,9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14:paraId="70F620A9" w14:textId="719AF4B8" w:rsidR="00F75C96" w:rsidRPr="001548C7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фельдшерско-акушерского пункта (фельдшерского пункта, фельдшерского здравпункта), обслуживающего от 101 до 800 человек, </w:t>
      </w:r>
      <w:r w:rsidR="005F00EE" w:rsidRPr="001548C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1 533,7 тыс. рублей</w:t>
      </w:r>
      <w:r w:rsidRPr="001548C7">
        <w:rPr>
          <w:rFonts w:ascii="Times New Roman" w:eastAsia="Times New Roman" w:hAnsi="Times New Roman"/>
          <w:color w:val="EE0000"/>
          <w:sz w:val="28"/>
          <w:szCs w:val="28"/>
          <w:lang w:eastAsia="ru-RU"/>
        </w:rPr>
        <w:t xml:space="preserve">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без учета коэффициента дифференциации;</w:t>
      </w:r>
    </w:p>
    <w:p w14:paraId="2D4FD7F3" w14:textId="1FB9E3BB" w:rsidR="00F75C96" w:rsidRPr="001548C7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фельдшерско-акушерского пункта (фельдшерского пункта, фельдшерского здравпункта), обслуживающего от 801 до 1500 человек, </w:t>
      </w:r>
      <w:r w:rsidR="005F00EE" w:rsidRPr="001548C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3 067,5 тыс. рублей</w:t>
      </w:r>
      <w:r w:rsidRPr="001548C7">
        <w:rPr>
          <w:rFonts w:ascii="Times New Roman" w:eastAsia="Times New Roman" w:hAnsi="Times New Roman"/>
          <w:color w:val="EE0000"/>
          <w:sz w:val="28"/>
          <w:szCs w:val="28"/>
          <w:lang w:eastAsia="ru-RU"/>
        </w:rPr>
        <w:t xml:space="preserve">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без учета коэффициента дифференциации;</w:t>
      </w:r>
    </w:p>
    <w:p w14:paraId="6B1C561F" w14:textId="0AE46FE9" w:rsidR="00F75C96" w:rsidRPr="001548C7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фельдшерско-акушерского пункта (фельдшерского пункта, фельдшерского здравпункта), обслуживающего от 1501 до 2000 человек, </w:t>
      </w:r>
      <w:r w:rsidR="005F00EE" w:rsidRPr="001548C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3 067,5 тыс. рублей</w:t>
      </w:r>
      <w:r w:rsidRPr="001548C7">
        <w:rPr>
          <w:rFonts w:ascii="Times New Roman" w:eastAsia="Times New Roman" w:hAnsi="Times New Roman"/>
          <w:color w:val="EE0000"/>
          <w:sz w:val="28"/>
          <w:szCs w:val="28"/>
          <w:lang w:eastAsia="ru-RU"/>
        </w:rPr>
        <w:t xml:space="preserve">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без учета коэффициента дифференциации;</w:t>
      </w:r>
    </w:p>
    <w:p w14:paraId="3920E317" w14:textId="19D26F51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фельдшерск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-акушерск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ие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(фельдшерск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ие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, фельдшерск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ие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здравпункт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), обслуживающий свыше 2001 жителей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территории 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br/>
        <w:t>Ханты-Мансийского автономного округа – Югры отсутствуют.</w:t>
      </w:r>
    </w:p>
    <w:p w14:paraId="3DB4BEB3" w14:textId="148C2CB4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ФАП, ФП, финансовое обеспечение которых осуществляется за счет средств ОМС, и их финансовое обеспечение с учетом коэффициента дифференциации установлен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в Приложении № </w:t>
      </w:r>
      <w:r w:rsidR="0037055B" w:rsidRPr="001548C7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соглашению.</w:t>
      </w:r>
    </w:p>
    <w:p w14:paraId="5A04AE98" w14:textId="448B3581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3.4.10. Стоимость условной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единицы трудоемкости (УЕТ) амбулаторной стоматологической медицинской помощи составляет </w:t>
      </w:r>
      <w:r w:rsidR="0037055B"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282,08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рубля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7874F69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 </w:t>
      </w:r>
      <w:r w:rsidRPr="00F75C9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Размер тарифов на оплату медицинской помощи в стационарных условиях и в условиях дневного стационара.</w:t>
      </w:r>
    </w:p>
    <w:p w14:paraId="5CFE4E61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8" w:name="_Hlk138322396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3.5.1. 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страхования, в расчете на одно застрахованное лицо,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составляет:</w:t>
      </w:r>
    </w:p>
    <w:p w14:paraId="2311BF60" w14:textId="20FE045B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условиях круглосуточного стационара – </w:t>
      </w:r>
      <w:r w:rsidR="00964814" w:rsidRPr="00C51479">
        <w:rPr>
          <w:rFonts w:ascii="Times New Roman" w:hAnsi="Times New Roman"/>
          <w:sz w:val="28"/>
          <w:szCs w:val="28"/>
        </w:rPr>
        <w:t xml:space="preserve">18 697,20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рублей (с учетом средств на медицинскую реабилитацию)</w:t>
      </w:r>
      <w:r w:rsidR="00964814"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964814" w:rsidRPr="00C51479">
        <w:rPr>
          <w:rFonts w:ascii="Times New Roman" w:hAnsi="Times New Roman"/>
          <w:sz w:val="28"/>
          <w:szCs w:val="28"/>
        </w:rPr>
        <w:t>в том числе за счет средств субвенции ФОМС</w:t>
      </w:r>
      <w:r w:rsidR="00964814" w:rsidRPr="00C51479">
        <w:rPr>
          <w:rFonts w:ascii="Times New Roman" w:hAnsi="Times New Roman"/>
          <w:sz w:val="28"/>
          <w:szCs w:val="28"/>
        </w:rPr>
        <w:br/>
        <w:t>17 594,14 рубля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; </w:t>
      </w:r>
    </w:p>
    <w:p w14:paraId="7AE77B12" w14:textId="211D4D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условиях дневного стационара – </w:t>
      </w:r>
      <w:r w:rsidR="00964814" w:rsidRPr="00C51479">
        <w:rPr>
          <w:rFonts w:ascii="Times New Roman" w:eastAsia="Times New Roman" w:hAnsi="Times New Roman"/>
          <w:sz w:val="28"/>
          <w:szCs w:val="28"/>
          <w:lang w:eastAsia="ru-RU"/>
        </w:rPr>
        <w:t xml:space="preserve">4 887,66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рублей (с учетом средств на медицинскую реабилитацию)</w:t>
      </w:r>
      <w:r w:rsidR="00964814"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964814" w:rsidRPr="00C51479">
        <w:rPr>
          <w:rFonts w:ascii="Times New Roman" w:hAnsi="Times New Roman"/>
          <w:sz w:val="28"/>
          <w:szCs w:val="28"/>
        </w:rPr>
        <w:t>в том числе за счет средств субвенции ФОМС 4 112,00 рублей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bookmarkEnd w:id="18"/>
    <w:p w14:paraId="1D696065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3.5.2. Перечень клинико-статистических групп заболеваний, коэффициенты относительной затратоемкости, коэффициенты специфики для оплаты медицинской помощи, оказываемой в стационарных условиях и условиях дневного стационара, и стоимость случая лечения с учетом уровня (подуровня) медицинской организации установлены:</w:t>
      </w:r>
    </w:p>
    <w:p w14:paraId="6EA3CA18" w14:textId="77BCDD58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19" w:name="_Hlk210663430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круглосуточного стационара в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Приложении № </w:t>
      </w:r>
      <w:r w:rsidR="00D11BA6" w:rsidRPr="00C51479">
        <w:rPr>
          <w:rFonts w:ascii="Times New Roman" w:eastAsia="Times New Roman" w:hAnsi="Times New Roman"/>
          <w:sz w:val="28"/>
          <w:szCs w:val="28"/>
          <w:lang w:eastAsia="ru-RU"/>
        </w:rPr>
        <w:t>5 и Приложении № 18</w:t>
      </w:r>
      <w:r w:rsidRPr="00C5147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соглашению;</w:t>
      </w:r>
    </w:p>
    <w:p w14:paraId="1C8CFEE5" w14:textId="667784C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дневного стационара в Приложении № </w:t>
      </w:r>
      <w:r w:rsidR="00D11BA6" w:rsidRPr="00C51479">
        <w:rPr>
          <w:rFonts w:ascii="Times New Roman" w:eastAsia="Times New Roman" w:hAnsi="Times New Roman"/>
          <w:sz w:val="28"/>
          <w:szCs w:val="28"/>
          <w:lang w:eastAsia="ru-RU"/>
        </w:rPr>
        <w:t>5 и Приложении № 17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  <w:bookmarkEnd w:id="19"/>
    </w:p>
    <w:p w14:paraId="681B5A8D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3.5.3. Размер базовой ставки составляет:</w:t>
      </w:r>
    </w:p>
    <w:p w14:paraId="7C6DB85F" w14:textId="171995D1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в условиях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круглосуточного стационара – </w:t>
      </w:r>
      <w:r w:rsidR="0026709E" w:rsidRPr="00C51479">
        <w:rPr>
          <w:rFonts w:ascii="Times New Roman" w:eastAsia="Times New Roman" w:hAnsi="Times New Roman"/>
          <w:sz w:val="28"/>
          <w:szCs w:val="28"/>
          <w:lang w:eastAsia="ru-RU"/>
        </w:rPr>
        <w:t>37 665,97</w:t>
      </w:r>
      <w:r w:rsidR="0026709E" w:rsidRPr="00C5147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рублей, с учетом коэффициента дифференциации – </w:t>
      </w:r>
      <w:r w:rsidR="0026709E" w:rsidRPr="00C5147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65 840,12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</w:t>
      </w:r>
      <w:r w:rsidR="0026709E"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лей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  <w:r w:rsidRPr="00C5147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18471CF5" w14:textId="7466908B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условиях дневного стационара – </w:t>
      </w:r>
      <w:r w:rsidR="0026709E" w:rsidRPr="00C51479">
        <w:rPr>
          <w:rFonts w:ascii="Times New Roman" w:hAnsi="Times New Roman" w:cs="Calibri"/>
          <w:bCs/>
          <w:sz w:val="28"/>
          <w:szCs w:val="28"/>
        </w:rPr>
        <w:t xml:space="preserve">20 688,17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руб., с учетом коэффициента дифференциации – </w:t>
      </w:r>
      <w:r w:rsidR="0026709E" w:rsidRPr="00C51479">
        <w:rPr>
          <w:rFonts w:ascii="Times New Roman" w:hAnsi="Times New Roman" w:cs="Calibri"/>
          <w:bCs/>
          <w:sz w:val="28"/>
          <w:szCs w:val="28"/>
        </w:rPr>
        <w:t xml:space="preserve">36 162,92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рублей.</w:t>
      </w:r>
    </w:p>
    <w:p w14:paraId="7B2EB400" w14:textId="77777777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3.5.4. Значения коэффициентов:</w:t>
      </w:r>
    </w:p>
    <w:p w14:paraId="49BC4B67" w14:textId="77777777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3.5.4.1. Коэффициенты специфики установлены:</w:t>
      </w:r>
    </w:p>
    <w:p w14:paraId="57A57B5E" w14:textId="05905D82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круглосуточного стационара в Приложении № </w:t>
      </w:r>
      <w:r w:rsidR="0026709E" w:rsidRPr="00C51479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соглашению;</w:t>
      </w:r>
    </w:p>
    <w:p w14:paraId="027AB3E6" w14:textId="0C8B5716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дневного стационара в Приложении № </w:t>
      </w:r>
      <w:r w:rsidR="00F710BD" w:rsidRPr="00C51479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38541D80" w14:textId="722596DB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3.5.4.2. Перечень случаев, для которых установлен коэффициент сложности лечения пациента и значение коэффициента сложности лечения пациента установлены в Приложении № </w:t>
      </w:r>
      <w:r w:rsidR="00F710BD" w:rsidRPr="00C51479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0DFC9205" w14:textId="2C05A76A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3.5.4.3. Коэффициенты уровня (подуровня) оказания медицинской помощи и Перечни медицинских организаций (отделений медицинских организаций) установлены в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</w:t>
      </w:r>
      <w:r w:rsidR="00C51479"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№ </w:t>
      </w:r>
      <w:r w:rsidR="00F710BD" w:rsidRPr="00C5147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F710BD" w:rsidRPr="00C51479">
        <w:rPr>
          <w:rFonts w:ascii="Times New Roman" w:eastAsia="Times New Roman" w:hAnsi="Times New Roman"/>
          <w:color w:val="EE0000"/>
          <w:sz w:val="28"/>
          <w:szCs w:val="28"/>
          <w:lang w:eastAsia="ru-RU"/>
        </w:rPr>
        <w:t xml:space="preserve">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соглашению.</w:t>
      </w:r>
    </w:p>
    <w:p w14:paraId="2D7A7E1E" w14:textId="470E4C68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3.5.4.4. Коэффициент дифференциации </w:t>
      </w:r>
      <w:r w:rsidR="0070465B" w:rsidRPr="00C51479">
        <w:rPr>
          <w:rFonts w:ascii="Times New Roman" w:eastAsia="Times New Roman" w:hAnsi="Times New Roman"/>
          <w:sz w:val="28"/>
          <w:szCs w:val="28"/>
          <w:lang w:eastAsia="ru-RU"/>
        </w:rPr>
        <w:t>составляет 1,748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4F45167F" w14:textId="2810C2C5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3.5.4.5. Коэффициенты достижения целевых показателей уровня заработной платы медицинских работников, предусмотренных «дорожными картами» развития здравоохранения в </w:t>
      </w:r>
      <w:r w:rsidR="0070465B" w:rsidRPr="00C51479">
        <w:rPr>
          <w:rFonts w:ascii="Times New Roman" w:hAnsi="Times New Roman" w:cs="Calibri"/>
          <w:bCs/>
          <w:sz w:val="28"/>
          <w:szCs w:val="28"/>
        </w:rPr>
        <w:t>Ханты-Мансийском автономном округе – Югре</w:t>
      </w:r>
      <w:r w:rsidR="0070465B"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Pr="00C51479">
        <w:rPr>
          <w:rFonts w:ascii="Times New Roman" w:eastAsia="Times New Roman" w:hAnsi="Times New Roman"/>
          <w:sz w:val="28"/>
          <w:szCs w:val="28"/>
          <w:lang w:eastAsia="ru-RU"/>
        </w:rPr>
        <w:t>соответствии с Указом Президента Российской Федерации от 07.05.2012 № 597 «О мероприятиях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по реализации государственной социальной политики» для отдельных медицинских организаций устанавливаются Комиссией в целях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распределения и доведения до медицинских организаций иных межбюджетных трансфертов на дополнительное финансовое обеспечение медицинской помощи, оказанной лицам, застрахованным по обязательному медицинскому страхованию, в рамках реализации территориальных программ обязательного медицинского страхования.</w:t>
      </w:r>
    </w:p>
    <w:p w14:paraId="287CD88F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3.5.5. Размер оплаты случаев оказания медицинской помощи, являющихся прерванными, за исключением основания, связанного с проведением лекарственной терапии при ЗНО не в полном объеме, определяется в зависимости от выполнения хирургического вмешательства и (или) проведения тромболитической терапии, являющихся классификационным критерием отнесения данного случая лечения к конкретной КСГ.</w:t>
      </w:r>
    </w:p>
    <w:p w14:paraId="588CB84B" w14:textId="01899550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3.5.5.1. Перечень КСГ, предполагающих хирургическое вмешательство или тромболитическую терапию</w:t>
      </w:r>
      <w:r w:rsidR="005462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298706FD" w14:textId="77777777" w:rsidR="00F75C96" w:rsidRPr="00F75C96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14:paraId="3C23E769" w14:textId="77777777" w:rsidR="00F75C96" w:rsidRPr="00546288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bookmarkStart w:id="20" w:name="_Hlk219828937"/>
      <w:r w:rsidRPr="00546288">
        <w:rPr>
          <w:rFonts w:ascii="Times New Roman" w:eastAsia="Times New Roman" w:hAnsi="Times New Roman"/>
          <w:b/>
          <w:bCs/>
          <w:color w:val="000000"/>
          <w:lang w:eastAsia="ru-RU"/>
        </w:rPr>
        <w:t>Перечень КСГ круглосуточно стационара</w:t>
      </w:r>
    </w:p>
    <w:bookmarkEnd w:id="20"/>
    <w:p w14:paraId="48717645" w14:textId="77777777" w:rsidR="00F75C96" w:rsidRPr="00546288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1037"/>
        <w:gridCol w:w="9056"/>
      </w:tblGrid>
      <w:tr w:rsidR="00F75C96" w:rsidRPr="00F75C96" w14:paraId="353CD387" w14:textId="77777777" w:rsidTr="00367F5B">
        <w:trPr>
          <w:trHeight w:val="283"/>
          <w:tblHeader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307B6" w14:textId="77777777" w:rsidR="00F75C96" w:rsidRPr="00546288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628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КСГ</w:t>
            </w:r>
          </w:p>
        </w:tc>
        <w:tc>
          <w:tcPr>
            <w:tcW w:w="9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BB85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628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КСГ</w:t>
            </w:r>
          </w:p>
        </w:tc>
      </w:tr>
      <w:tr w:rsidR="00F75C96" w:rsidRPr="00F75C96" w14:paraId="0A0A0AD9" w14:textId="77777777" w:rsidTr="00367F5B">
        <w:trPr>
          <w:trHeight w:val="283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8BB2A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st02.003</w:t>
            </w:r>
          </w:p>
        </w:tc>
        <w:tc>
          <w:tcPr>
            <w:tcW w:w="9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520EA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Родоразрешение</w:t>
            </w:r>
            <w:proofErr w:type="spellEnd"/>
          </w:p>
        </w:tc>
      </w:tr>
      <w:tr w:rsidR="00F75C96" w:rsidRPr="00F75C96" w14:paraId="3FBF71D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4ECE0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426F9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Кесарево сечение</w:t>
            </w:r>
          </w:p>
        </w:tc>
      </w:tr>
      <w:tr w:rsidR="00F75C96" w:rsidRPr="00F75C96" w14:paraId="7223A15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7ED5F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E3398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1)</w:t>
            </w:r>
          </w:p>
        </w:tc>
      </w:tr>
      <w:tr w:rsidR="00F75C96" w:rsidRPr="00F75C96" w14:paraId="493483E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F2C0D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DC870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2)</w:t>
            </w:r>
          </w:p>
        </w:tc>
      </w:tr>
      <w:tr w:rsidR="00F75C96" w:rsidRPr="00F75C96" w14:paraId="5A0ACA4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B56B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DF1A9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3)</w:t>
            </w:r>
          </w:p>
        </w:tc>
      </w:tr>
      <w:tr w:rsidR="00F75C96" w:rsidRPr="00F75C96" w14:paraId="689B993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FEAF9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A38E6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4)</w:t>
            </w:r>
          </w:p>
        </w:tc>
      </w:tr>
      <w:tr w:rsidR="00F75C96" w:rsidRPr="00F75C96" w14:paraId="74E6BF2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5237A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2E365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5)</w:t>
            </w:r>
          </w:p>
        </w:tc>
      </w:tr>
      <w:tr w:rsidR="00F75C96" w:rsidRPr="00F75C96" w14:paraId="1CD454E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40336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01CAF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6)</w:t>
            </w:r>
          </w:p>
        </w:tc>
      </w:tr>
      <w:tr w:rsidR="00F75C96" w:rsidRPr="00F75C96" w14:paraId="2147D33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CAD0D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st02.017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BB235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7)</w:t>
            </w:r>
          </w:p>
        </w:tc>
      </w:tr>
      <w:tr w:rsidR="00F75C96" w:rsidRPr="00F75C96" w14:paraId="5527C98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7FB70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9E838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Слинговые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операции при недержании мочи</w:t>
            </w:r>
          </w:p>
        </w:tc>
      </w:tr>
      <w:tr w:rsidR="00F75C96" w:rsidRPr="00F75C96" w14:paraId="1DF8B27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6AF57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57C3A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1)</w:t>
            </w:r>
          </w:p>
        </w:tc>
      </w:tr>
      <w:tr w:rsidR="00F75C96" w:rsidRPr="00F75C96" w14:paraId="78FDDEB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E30A7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1580D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2)</w:t>
            </w:r>
          </w:p>
        </w:tc>
      </w:tr>
      <w:tr w:rsidR="00F75C96" w:rsidRPr="00F75C96" w14:paraId="5E7559A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55644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F3C26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3)</w:t>
            </w:r>
          </w:p>
        </w:tc>
      </w:tr>
      <w:tr w:rsidR="00F75C96" w:rsidRPr="00F75C96" w14:paraId="6BF301F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FE630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29857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4)</w:t>
            </w:r>
          </w:p>
        </w:tc>
      </w:tr>
      <w:tr w:rsidR="00F75C96" w:rsidRPr="00F75C96" w14:paraId="2F22EFA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9F872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10809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1)</w:t>
            </w:r>
          </w:p>
        </w:tc>
      </w:tr>
      <w:tr w:rsidR="00F75C96" w:rsidRPr="00F75C96" w14:paraId="63E457E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50099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8BF93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2)</w:t>
            </w:r>
          </w:p>
        </w:tc>
      </w:tr>
      <w:tr w:rsidR="00F75C96" w:rsidRPr="00F75C96" w14:paraId="2848DC8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0DC14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BC20F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3)</w:t>
            </w:r>
          </w:p>
        </w:tc>
      </w:tr>
      <w:tr w:rsidR="00F75C96" w:rsidRPr="00F75C96" w14:paraId="316F7BB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41D1A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14077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4)</w:t>
            </w:r>
          </w:p>
        </w:tc>
      </w:tr>
      <w:tr w:rsidR="00F75C96" w:rsidRPr="00F75C96" w14:paraId="30AFDF9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E9A4E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68C73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5)</w:t>
            </w:r>
          </w:p>
        </w:tc>
      </w:tr>
      <w:tr w:rsidR="00F75C96" w:rsidRPr="00F75C96" w14:paraId="0D39DB50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20ECA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22E1B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6)</w:t>
            </w:r>
          </w:p>
        </w:tc>
      </w:tr>
      <w:tr w:rsidR="00F75C96" w:rsidRPr="00F75C96" w14:paraId="1E4E1000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9F378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21D0A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7)</w:t>
            </w:r>
          </w:p>
        </w:tc>
      </w:tr>
      <w:tr w:rsidR="00F75C96" w:rsidRPr="00F75C96" w14:paraId="70CD78F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C8A37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3419C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Детская хирургия (уровень 1)</w:t>
            </w:r>
          </w:p>
        </w:tc>
      </w:tr>
      <w:tr w:rsidR="00F75C96" w:rsidRPr="00F75C96" w14:paraId="280BBDD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A6E39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74F5F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Детская хирургия (уровень 2)</w:t>
            </w:r>
          </w:p>
        </w:tc>
      </w:tr>
      <w:tr w:rsidR="00F75C96" w:rsidRPr="00F75C96" w14:paraId="5312873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7FEB0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675AC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дети</w:t>
            </w:r>
          </w:p>
        </w:tc>
      </w:tr>
      <w:tr w:rsidR="00F75C96" w:rsidRPr="00F75C96" w14:paraId="7ABBBB4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D9493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DB1B8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1)</w:t>
            </w:r>
          </w:p>
        </w:tc>
      </w:tr>
      <w:tr w:rsidR="00F75C96" w:rsidRPr="00F75C96" w14:paraId="7595711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0C2CD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22229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2)</w:t>
            </w:r>
          </w:p>
        </w:tc>
      </w:tr>
      <w:tr w:rsidR="00F75C96" w:rsidRPr="00F75C96" w14:paraId="37D1F57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214E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C23E0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3)</w:t>
            </w:r>
          </w:p>
        </w:tc>
      </w:tr>
      <w:tr w:rsidR="00F75C96" w:rsidRPr="00F75C96" w14:paraId="23026AE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C2F60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663B6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полости, дети</w:t>
            </w:r>
          </w:p>
        </w:tc>
      </w:tr>
      <w:tr w:rsidR="00F75C96" w:rsidRPr="00F75C96" w14:paraId="0A3A484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CB595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2F0E0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Нестабильная стенокардия, инфаркт миокарда, легочная эмболия (уровень 2)</w:t>
            </w:r>
          </w:p>
        </w:tc>
      </w:tr>
      <w:tr w:rsidR="00F75C96" w:rsidRPr="00F75C96" w14:paraId="003B171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F3EA4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6F131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Нарушения ритма и проводимости (уровень 2)</w:t>
            </w:r>
          </w:p>
        </w:tc>
      </w:tr>
      <w:tr w:rsidR="00F75C96" w:rsidRPr="00F75C96" w14:paraId="0F2B592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F0C13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3227B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Эндокардит, миокардит, перикардит,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кардиомиопатии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(уровень 2)</w:t>
            </w:r>
          </w:p>
        </w:tc>
      </w:tr>
      <w:tr w:rsidR="00F75C96" w:rsidRPr="00F75C96" w14:paraId="6570D58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07D85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02D9F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тромболитической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терапии (уровень 1)</w:t>
            </w:r>
          </w:p>
        </w:tc>
      </w:tr>
      <w:tr w:rsidR="00F75C96" w:rsidRPr="00F75C96" w14:paraId="6926E35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BDC05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87C1E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тромболитической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терапии (уровень 2)</w:t>
            </w:r>
          </w:p>
        </w:tc>
      </w:tr>
      <w:tr w:rsidR="00F75C96" w:rsidRPr="00F75C96" w14:paraId="3FC0581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ED007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387A8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тромболитической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терапии (уровень 3)</w:t>
            </w:r>
          </w:p>
        </w:tc>
      </w:tr>
      <w:tr w:rsidR="00F75C96" w:rsidRPr="00F75C96" w14:paraId="0246913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00512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364D7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1)</w:t>
            </w:r>
          </w:p>
        </w:tc>
      </w:tr>
      <w:tr w:rsidR="00F75C96" w:rsidRPr="00F75C96" w14:paraId="05C71D1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3DD3A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EDA45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2)</w:t>
            </w:r>
          </w:p>
        </w:tc>
      </w:tr>
      <w:tr w:rsidR="00F75C96" w:rsidRPr="00F75C96" w14:paraId="476D512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B4A42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0A0BA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3)</w:t>
            </w:r>
          </w:p>
        </w:tc>
      </w:tr>
      <w:tr w:rsidR="00F75C96" w:rsidRPr="00F75C96" w14:paraId="67B2E7E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CEC59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801BA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4)</w:t>
            </w:r>
          </w:p>
        </w:tc>
      </w:tr>
      <w:tr w:rsidR="00F75C96" w:rsidRPr="00F75C96" w14:paraId="23AF567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76A4B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9AC61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Инфаркт мозга (уровень 2)</w:t>
            </w:r>
          </w:p>
        </w:tc>
      </w:tr>
      <w:tr w:rsidR="00F75C96" w:rsidRPr="00F75C96" w14:paraId="563E0FD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95372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727D4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Инфаркт мозга (уровень 3)</w:t>
            </w:r>
          </w:p>
        </w:tc>
      </w:tr>
      <w:tr w:rsidR="00F75C96" w:rsidRPr="00F75C96" w14:paraId="64A1212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F3C57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EC205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центральной нервной системе и головном мозге (уровень 1)</w:t>
            </w:r>
          </w:p>
        </w:tc>
      </w:tr>
      <w:tr w:rsidR="00F75C96" w:rsidRPr="00F75C96" w14:paraId="43E0D2C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8127C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DF3AD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центральной нервной системе и головном мозге (уровень 2)</w:t>
            </w:r>
          </w:p>
        </w:tc>
      </w:tr>
      <w:tr w:rsidR="00F75C96" w:rsidRPr="00F75C96" w14:paraId="1246B3B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03B8A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CF784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1)</w:t>
            </w:r>
          </w:p>
        </w:tc>
      </w:tr>
      <w:tr w:rsidR="00F75C96" w:rsidRPr="00F75C96" w14:paraId="0DF5439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69E8A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0EE85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2)</w:t>
            </w:r>
          </w:p>
        </w:tc>
      </w:tr>
      <w:tr w:rsidR="00F75C96" w:rsidRPr="00F75C96" w14:paraId="30708AF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2F428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18689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3)</w:t>
            </w:r>
          </w:p>
        </w:tc>
      </w:tr>
      <w:tr w:rsidR="00F75C96" w:rsidRPr="00F75C96" w14:paraId="7E4467E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90357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st18.002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5F18B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Формирование, имплантация, реконструкция, удаление, смена доступа для диализа</w:t>
            </w:r>
          </w:p>
        </w:tc>
      </w:tr>
      <w:tr w:rsidR="00F75C96" w:rsidRPr="00F75C96" w14:paraId="08CF90C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528B3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B4954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F75C96" w:rsidRPr="00F75C96" w14:paraId="0816C30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F1B69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F6EE0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F75C96" w:rsidRPr="00F75C96" w14:paraId="59F4CF6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44FC1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881E0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F75C96" w:rsidRPr="00F75C96" w14:paraId="6854519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C4981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0BEB7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F75C96" w:rsidRPr="00F75C96" w14:paraId="5CF2A3F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CC3F7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AB97F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F75C96" w:rsidRPr="00F75C96" w14:paraId="720E438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8A345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07E5F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F75C96" w:rsidRPr="00F75C96" w14:paraId="01EFF3A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420D4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04384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F75C96" w:rsidRPr="00F75C96" w14:paraId="15D2B02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6425A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05C13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F75C96" w:rsidRPr="00F75C96" w14:paraId="124E017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BC991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49E7C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1)</w:t>
            </w:r>
          </w:p>
        </w:tc>
      </w:tr>
      <w:tr w:rsidR="00F75C96" w:rsidRPr="00F75C96" w14:paraId="40CA4EF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9AAD8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st19.010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FF436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2)</w:t>
            </w:r>
          </w:p>
        </w:tc>
      </w:tr>
      <w:tr w:rsidR="00F75C96" w:rsidRPr="00F75C96" w14:paraId="58E185B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45281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1EB3B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3)</w:t>
            </w:r>
          </w:p>
        </w:tc>
      </w:tr>
      <w:tr w:rsidR="00F75C96" w:rsidRPr="00F75C96" w14:paraId="5D09B6E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D4931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1B43E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щитовидной железы (уровень 1)</w:t>
            </w:r>
          </w:p>
        </w:tc>
      </w:tr>
      <w:tr w:rsidR="00F75C96" w:rsidRPr="00F75C96" w14:paraId="7449698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B9E97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3F8E7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щитовидной железы (уровень 2)</w:t>
            </w:r>
          </w:p>
        </w:tc>
      </w:tr>
      <w:tr w:rsidR="00F75C96" w:rsidRPr="00F75C96" w14:paraId="4223EB5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63766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C1429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Мастэктомия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другие операции при злокачественном новообразовании молочной железы (уровень 1)</w:t>
            </w:r>
          </w:p>
        </w:tc>
      </w:tr>
      <w:tr w:rsidR="00F75C96" w:rsidRPr="00F75C96" w14:paraId="055A4F6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08AF6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3D650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Мастэктомия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другие операции при злокачественном новообразовании молочной железы (уровень 2)</w:t>
            </w:r>
          </w:p>
        </w:tc>
      </w:tr>
      <w:tr w:rsidR="00F75C96" w:rsidRPr="00F75C96" w14:paraId="7119329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A51EA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95A64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желчного пузыря, желчных протоков и поджелудочной железы (уровень 1)</w:t>
            </w:r>
          </w:p>
        </w:tc>
      </w:tr>
      <w:tr w:rsidR="00F75C96" w:rsidRPr="00F75C96" w14:paraId="7B25863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B665E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703EC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желчного пузыря, желчных протоков и поджелудочной железы (уровень 2)</w:t>
            </w:r>
          </w:p>
        </w:tc>
      </w:tr>
      <w:tr w:rsidR="00F75C96" w:rsidRPr="00F75C96" w14:paraId="2B8F49C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9A42E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061CE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пищевода, желудка (уровень 1)</w:t>
            </w:r>
          </w:p>
        </w:tc>
      </w:tr>
      <w:tr w:rsidR="00F75C96" w:rsidRPr="00F75C96" w14:paraId="7FCCBAD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0DD67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E9938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пищевода, желудка (уровень 2)</w:t>
            </w:r>
          </w:p>
        </w:tc>
      </w:tr>
      <w:tr w:rsidR="00F75C96" w:rsidRPr="00F75C96" w14:paraId="615DEC8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29ABE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B5252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пищевода, желудка (уровень 3)</w:t>
            </w:r>
          </w:p>
        </w:tc>
      </w:tr>
      <w:tr w:rsidR="00F75C96" w:rsidRPr="00F75C96" w14:paraId="1FB6327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46ED5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0B688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при злокачественном новообразовании брюшной полости</w:t>
            </w:r>
          </w:p>
        </w:tc>
      </w:tr>
      <w:tr w:rsidR="00F75C96" w:rsidRPr="00F75C96" w14:paraId="65FEE39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BA481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6C337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F75C96" w:rsidRPr="00F75C96" w14:paraId="70086AB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6D509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B9E16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F75C96" w:rsidRPr="00F75C96" w14:paraId="14CF45B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F2702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C47BD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F75C96" w:rsidRPr="00F75C96" w14:paraId="3B0FB2C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B14A5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7D46B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F75C96" w:rsidRPr="00F75C96" w14:paraId="3244C1C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4A484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C35FF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мужских половых органов (уровень 2)</w:t>
            </w:r>
          </w:p>
        </w:tc>
      </w:tr>
      <w:tr w:rsidR="00F75C96" w:rsidRPr="00F75C96" w14:paraId="28A450C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CB84C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st19.123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B0AB3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операции при ЗНО (уровень 1)</w:t>
            </w:r>
          </w:p>
        </w:tc>
      </w:tr>
      <w:tr w:rsidR="00F75C96" w:rsidRPr="00F75C96" w14:paraId="2E278F3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BC34F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st19.124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49C56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операции при ЗНО (уровень 2)</w:t>
            </w:r>
          </w:p>
        </w:tc>
      </w:tr>
      <w:tr w:rsidR="00F75C96" w:rsidRPr="00F75C96" w14:paraId="30C1A89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ADCF5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st19.038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F792A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F75C96" w:rsidRPr="00F75C96" w14:paraId="53FEADB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6CC0B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st19.104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29A72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Эвисцерация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малого таза при лучевых повреждениях</w:t>
            </w:r>
          </w:p>
        </w:tc>
      </w:tr>
      <w:tr w:rsidR="00F75C96" w:rsidRPr="00F75C96" w14:paraId="5382072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5ABC1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EF89B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F75C96" w:rsidRPr="00F75C96" w14:paraId="38712E1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59DB8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48B5B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F75C96" w:rsidRPr="00F75C96" w14:paraId="0563EDE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01E9B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6F142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F75C96" w:rsidRPr="00F75C96" w14:paraId="43313EE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A9E44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A71DD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F75C96" w:rsidRPr="00F75C96" w14:paraId="5CE0CDF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466C9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C1E7A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F75C96" w:rsidRPr="00F75C96" w14:paraId="068B1BD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4AE7A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A4F65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речевого процессора</w:t>
            </w:r>
          </w:p>
        </w:tc>
      </w:tr>
      <w:tr w:rsidR="00F75C96" w:rsidRPr="00F75C96" w14:paraId="13574D0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B7850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76744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</w:tr>
      <w:tr w:rsidR="00F75C96" w:rsidRPr="00F75C96" w14:paraId="72223ED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33478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4C108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2)</w:t>
            </w:r>
          </w:p>
        </w:tc>
      </w:tr>
      <w:tr w:rsidR="00F75C96" w:rsidRPr="00F75C96" w14:paraId="0561C26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D1A25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4E7EC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3)</w:t>
            </w:r>
          </w:p>
        </w:tc>
      </w:tr>
      <w:tr w:rsidR="00F75C96" w:rsidRPr="00F75C96" w14:paraId="4E3F5AC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6CA34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C149F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</w:tr>
      <w:tr w:rsidR="00F75C96" w:rsidRPr="00F75C96" w14:paraId="10080D6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8A5A3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B496C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5)</w:t>
            </w:r>
          </w:p>
        </w:tc>
      </w:tr>
      <w:tr w:rsidR="00F75C96" w:rsidRPr="00F75C96" w14:paraId="2C851BC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F7177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4BEB0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6)</w:t>
            </w:r>
          </w:p>
        </w:tc>
      </w:tr>
      <w:tr w:rsidR="00F75C96" w:rsidRPr="00F75C96" w14:paraId="2E997AA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86804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F3CA0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факоэмульсификация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имплантацией ИОЛ)</w:t>
            </w:r>
          </w:p>
        </w:tc>
      </w:tr>
      <w:tr w:rsidR="00F75C96" w:rsidRPr="00F75C96" w14:paraId="27EEE8B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024C6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39E40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Интравитреальное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введение лекарственных препаратов</w:t>
            </w:r>
          </w:p>
        </w:tc>
      </w:tr>
      <w:tr w:rsidR="00F75C96" w:rsidRPr="00F75C96" w14:paraId="0A0891A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62A97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0B42A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Микроинвазивная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субтотальная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витрэктомия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субретинальным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введением лекарственного препарата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воретиген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непарвовек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(без учета стоимости лекарственного препарата) (только для федеральных медицинских организаций)</w:t>
            </w:r>
          </w:p>
        </w:tc>
      </w:tr>
      <w:tr w:rsidR="00F75C96" w:rsidRPr="00F75C96" w14:paraId="1E748B0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C97C9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st24.004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BE093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Ревматические болезни сердца (уровень 2)</w:t>
            </w:r>
          </w:p>
        </w:tc>
      </w:tr>
      <w:tr w:rsidR="00F75C96" w:rsidRPr="00F75C96" w14:paraId="22FA68F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07462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1BAE4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</w:tr>
      <w:tr w:rsidR="00F75C96" w:rsidRPr="00F75C96" w14:paraId="6D50788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99668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00307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(уровень 1)</w:t>
            </w:r>
          </w:p>
        </w:tc>
      </w:tr>
      <w:tr w:rsidR="00F75C96" w:rsidRPr="00F75C96" w14:paraId="66C7F90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2CECC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851D7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(уровень 2)</w:t>
            </w:r>
          </w:p>
        </w:tc>
      </w:tr>
      <w:tr w:rsidR="00F75C96" w:rsidRPr="00F75C96" w14:paraId="7D06E96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AA68F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89FEF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(уровень 3)</w:t>
            </w:r>
          </w:p>
        </w:tc>
      </w:tr>
      <w:tr w:rsidR="00F75C96" w:rsidRPr="00F75C96" w14:paraId="05239FD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35CE1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2F498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1)</w:t>
            </w:r>
          </w:p>
        </w:tc>
      </w:tr>
      <w:tr w:rsidR="00F75C96" w:rsidRPr="00F75C96" w14:paraId="77A1586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B8145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st25.009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F0EC2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2)</w:t>
            </w:r>
          </w:p>
        </w:tc>
      </w:tr>
      <w:tr w:rsidR="00F75C96" w:rsidRPr="00F75C96" w14:paraId="1260ABA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C87FD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DE409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3)</w:t>
            </w:r>
          </w:p>
        </w:tc>
      </w:tr>
      <w:tr w:rsidR="00F75C96" w:rsidRPr="00F75C96" w14:paraId="65B6F85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A54A5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21689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4)</w:t>
            </w:r>
          </w:p>
        </w:tc>
      </w:tr>
      <w:tr w:rsidR="00F75C96" w:rsidRPr="00F75C96" w14:paraId="4225049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613ED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B4FB9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5)</w:t>
            </w:r>
          </w:p>
        </w:tc>
      </w:tr>
      <w:tr w:rsidR="00F75C96" w:rsidRPr="00F75C96" w14:paraId="1BC5A20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2DA67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57F10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установкой 1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стента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 (с подъемом сегмента ST электрокардиограммы)</w:t>
            </w:r>
          </w:p>
        </w:tc>
      </w:tr>
      <w:tr w:rsidR="00F75C96" w:rsidRPr="00F75C96" w14:paraId="0C5B1FE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E5F1B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75AC2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установкой 2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 (с подъемом сегмента ST электрокардиограммы)</w:t>
            </w:r>
          </w:p>
        </w:tc>
      </w:tr>
      <w:tr w:rsidR="00F75C96" w:rsidRPr="00F75C96" w14:paraId="21CB002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E2B2F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F75D8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установкой 3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 (с подъемом сегмента ST электрокардиограммы)</w:t>
            </w:r>
          </w:p>
        </w:tc>
      </w:tr>
      <w:tr w:rsidR="00F75C96" w:rsidRPr="00F75C96" w14:paraId="1EB4190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D2577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71AAD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установкой 1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стента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 (без подъема сегмента ST электрокардиограммы)</w:t>
            </w:r>
          </w:p>
        </w:tc>
      </w:tr>
      <w:tr w:rsidR="00F75C96" w:rsidRPr="00F75C96" w14:paraId="56944A5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31055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A6FF1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установкой 2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 (без подъема сегмента ST электрокардиограммы)</w:t>
            </w:r>
          </w:p>
        </w:tc>
      </w:tr>
      <w:tr w:rsidR="00F75C96" w:rsidRPr="00F75C96" w14:paraId="0859B97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F53F5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8C45A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установкой 3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 (без подъема сегмента ST электрокардиограммы)</w:t>
            </w:r>
          </w:p>
        </w:tc>
      </w:tr>
      <w:tr w:rsidR="00F75C96" w:rsidRPr="00F75C96" w14:paraId="055DB07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2DE0B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13241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Ишемическая болезнь сердца с установкой 1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стента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</w:t>
            </w:r>
          </w:p>
        </w:tc>
      </w:tr>
      <w:tr w:rsidR="00F75C96" w:rsidRPr="00F75C96" w14:paraId="7D7CA4A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47EB7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st25.020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22434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Ишемическая болезнь сердца с установкой 2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</w:t>
            </w:r>
          </w:p>
        </w:tc>
      </w:tr>
      <w:tr w:rsidR="00F75C96" w:rsidRPr="00F75C96" w14:paraId="24C8656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C4B58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st25.021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745AB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Ишемическая болезнь сердца с установкой 3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</w:t>
            </w:r>
          </w:p>
        </w:tc>
      </w:tr>
      <w:tr w:rsidR="00F75C96" w:rsidRPr="00F75C96" w14:paraId="501DC79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E6511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st25.022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C0EBA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Имплантация частотно-адаптированного однокамерного кардиостимулятора</w:t>
            </w:r>
          </w:p>
        </w:tc>
      </w:tr>
      <w:tr w:rsidR="00F75C96" w:rsidRPr="00F75C96" w14:paraId="15DBF95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7E450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st25.023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2B8D6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Эндоваскулярная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тромбэкстракция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стентирование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брахиоцефальных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артерий при остром ишемическом инсульте</w:t>
            </w:r>
          </w:p>
        </w:tc>
      </w:tr>
      <w:tr w:rsidR="00F75C96" w:rsidRPr="00F75C96" w14:paraId="7404F46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FA3BE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D9D67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Стенокардия (кроме нестабильной), хроническая ишемическая болезнь сердца (уровень 2)</w:t>
            </w:r>
          </w:p>
        </w:tc>
      </w:tr>
      <w:tr w:rsidR="00F75C96" w:rsidRPr="00F75C96" w14:paraId="5764069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222D6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35860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сердца (уровень 2)</w:t>
            </w:r>
          </w:p>
        </w:tc>
      </w:tr>
      <w:tr w:rsidR="00F75C96" w:rsidRPr="00F75C96" w14:paraId="5E1F268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5D002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DCC93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1)</w:t>
            </w:r>
          </w:p>
        </w:tc>
      </w:tr>
      <w:tr w:rsidR="00F75C96" w:rsidRPr="00F75C96" w14:paraId="038E115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15FF0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E6992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2)</w:t>
            </w:r>
          </w:p>
        </w:tc>
      </w:tr>
      <w:tr w:rsidR="00F75C96" w:rsidRPr="00F75C96" w14:paraId="74A3DD8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3CC5F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849DB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F75C96" w:rsidRPr="00F75C96" w14:paraId="5FB6790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76990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D872B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F75C96" w:rsidRPr="00F75C96" w14:paraId="55AB0C6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4ED0F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B4A85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Тяжелая множественная и сочетанная травма (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политравма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F75C96" w:rsidRPr="00F75C96" w14:paraId="1C94BE0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080D2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EE934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Эндопротезирование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суставов</w:t>
            </w:r>
          </w:p>
        </w:tc>
      </w:tr>
      <w:tr w:rsidR="00F75C96" w:rsidRPr="00F75C96" w14:paraId="1EB4EA5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4B8F2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BEA46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1)</w:t>
            </w:r>
          </w:p>
        </w:tc>
      </w:tr>
      <w:tr w:rsidR="00F75C96" w:rsidRPr="00F75C96" w14:paraId="358C6C8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8EE1E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7DFE2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2)</w:t>
            </w:r>
          </w:p>
        </w:tc>
      </w:tr>
      <w:tr w:rsidR="00F75C96" w:rsidRPr="00F75C96" w14:paraId="45DBCEF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2C0D4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06F46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3)</w:t>
            </w:r>
          </w:p>
        </w:tc>
      </w:tr>
      <w:tr w:rsidR="00F75C96" w:rsidRPr="00F75C96" w14:paraId="3015109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9EC91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966E6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4)</w:t>
            </w:r>
          </w:p>
        </w:tc>
      </w:tr>
      <w:tr w:rsidR="00F75C96" w:rsidRPr="00F75C96" w14:paraId="5A68A4E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2B82F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4D454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5)</w:t>
            </w:r>
          </w:p>
        </w:tc>
      </w:tr>
      <w:tr w:rsidR="00F75C96" w:rsidRPr="00F75C96" w14:paraId="024B25E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8B8E3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DB61F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1)</w:t>
            </w:r>
          </w:p>
        </w:tc>
      </w:tr>
      <w:tr w:rsidR="00F75C96" w:rsidRPr="00F75C96" w14:paraId="7C55BAE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FA574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F30D6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2)</w:t>
            </w:r>
          </w:p>
        </w:tc>
      </w:tr>
      <w:tr w:rsidR="00F75C96" w:rsidRPr="00F75C96" w14:paraId="1483DFB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F0EAD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6E24B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3)</w:t>
            </w:r>
          </w:p>
        </w:tc>
      </w:tr>
      <w:tr w:rsidR="00F75C96" w:rsidRPr="00F75C96" w14:paraId="1381B82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29674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6B46A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4)</w:t>
            </w:r>
          </w:p>
        </w:tc>
      </w:tr>
      <w:tr w:rsidR="00F75C96" w:rsidRPr="00F75C96" w14:paraId="76EB8D5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81867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10006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 w:rsidR="00F75C96" w:rsidRPr="00F75C96" w14:paraId="5A13C71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99FF1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DB45D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 w:rsidR="00F75C96" w:rsidRPr="00F75C96" w14:paraId="6B72669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CA743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D9ED5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 w:rsidR="00F75C96" w:rsidRPr="00F75C96" w14:paraId="6A6E640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D675B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6FA73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4)</w:t>
            </w:r>
          </w:p>
        </w:tc>
      </w:tr>
      <w:tr w:rsidR="00F75C96" w:rsidRPr="00F75C96" w14:paraId="1188C93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00878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5D4E1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5)</w:t>
            </w:r>
          </w:p>
        </w:tc>
      </w:tr>
      <w:tr w:rsidR="00F75C96" w:rsidRPr="00F75C96" w14:paraId="6C7F2B5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9BA05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63ECC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6)</w:t>
            </w:r>
          </w:p>
        </w:tc>
      </w:tr>
      <w:tr w:rsidR="00F75C96" w:rsidRPr="00F75C96" w14:paraId="774B9FB0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AF7AE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0AF45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7)</w:t>
            </w:r>
          </w:p>
        </w:tc>
      </w:tr>
      <w:tr w:rsidR="00F75C96" w:rsidRPr="00F75C96" w14:paraId="1670CD8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3A221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3AAFA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 w:rsidR="00F75C96" w:rsidRPr="00F75C96" w14:paraId="2B7E1C0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8A125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EF042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2)</w:t>
            </w:r>
          </w:p>
        </w:tc>
      </w:tr>
      <w:tr w:rsidR="00F75C96" w:rsidRPr="00F75C96" w14:paraId="1CD5A31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0582F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7E42C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3)</w:t>
            </w:r>
          </w:p>
        </w:tc>
      </w:tr>
      <w:tr w:rsidR="00F75C96" w:rsidRPr="00F75C96" w14:paraId="0C86B6C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DE836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st31.005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64867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4)</w:t>
            </w:r>
          </w:p>
        </w:tc>
      </w:tr>
      <w:tr w:rsidR="00F75C96" w:rsidRPr="00F75C96" w14:paraId="4CE2EB0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1FCC3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E90EA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(уровень 1)</w:t>
            </w:r>
          </w:p>
        </w:tc>
      </w:tr>
      <w:tr w:rsidR="00F75C96" w:rsidRPr="00F75C96" w14:paraId="3626284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5EB89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DC654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(уровень 2)</w:t>
            </w:r>
          </w:p>
        </w:tc>
      </w:tr>
      <w:tr w:rsidR="00F75C96" w:rsidRPr="00F75C96" w14:paraId="288A138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E3798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B99B5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(уровень 3)</w:t>
            </w:r>
          </w:p>
        </w:tc>
      </w:tr>
      <w:tr w:rsidR="00F75C96" w:rsidRPr="00F75C96" w14:paraId="6FB768E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1C0C9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1BE1E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(уровень 1)</w:t>
            </w:r>
          </w:p>
        </w:tc>
      </w:tr>
      <w:tr w:rsidR="00F75C96" w:rsidRPr="00F75C96" w14:paraId="6EF1453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41943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E07B9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(уровень 2)</w:t>
            </w:r>
          </w:p>
        </w:tc>
      </w:tr>
      <w:tr w:rsidR="00F75C96" w:rsidRPr="00F75C96" w14:paraId="7BD9957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FA0DC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F046D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Остеомиелит (уровень 3)</w:t>
            </w:r>
          </w:p>
        </w:tc>
      </w:tr>
      <w:tr w:rsidR="00F75C96" w:rsidRPr="00F75C96" w14:paraId="4EAC348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48ED6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C827D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молочной железе (кроме злокачественных новообразований)</w:t>
            </w:r>
          </w:p>
        </w:tc>
      </w:tr>
      <w:tr w:rsidR="00F75C96" w:rsidRPr="00F75C96" w14:paraId="53A4E0C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67C9F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BC58B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1)</w:t>
            </w:r>
          </w:p>
        </w:tc>
      </w:tr>
      <w:tr w:rsidR="00F75C96" w:rsidRPr="00F75C96" w14:paraId="6CEFBAD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4F891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4AC83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2)</w:t>
            </w:r>
          </w:p>
        </w:tc>
      </w:tr>
      <w:tr w:rsidR="00F75C96" w:rsidRPr="00F75C96" w14:paraId="5D215D5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E0F57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36E5F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3)</w:t>
            </w:r>
          </w:p>
        </w:tc>
      </w:tr>
      <w:tr w:rsidR="00F75C96" w:rsidRPr="00F75C96" w14:paraId="5FD7D98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05E0C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8D829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4)</w:t>
            </w:r>
          </w:p>
        </w:tc>
      </w:tr>
      <w:tr w:rsidR="00F75C96" w:rsidRPr="00F75C96" w14:paraId="57EEF6E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C222B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BA58D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печени и поджелудочной железе (уровень 1)</w:t>
            </w:r>
          </w:p>
        </w:tc>
      </w:tr>
      <w:tr w:rsidR="00F75C96" w:rsidRPr="00F75C96" w14:paraId="125BE9D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833B7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8BF5A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печени и поджелудочной железе (уровень 2)</w:t>
            </w:r>
          </w:p>
        </w:tc>
      </w:tr>
      <w:tr w:rsidR="00F75C96" w:rsidRPr="00F75C96" w14:paraId="5E62F9A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261B8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FB7FC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Панкреатит, хирургическое лечение</w:t>
            </w:r>
          </w:p>
        </w:tc>
      </w:tr>
      <w:tr w:rsidR="00F75C96" w:rsidRPr="00F75C96" w14:paraId="3C8EFF1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1019C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BA34F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1)</w:t>
            </w:r>
          </w:p>
        </w:tc>
      </w:tr>
      <w:tr w:rsidR="00F75C96" w:rsidRPr="00F75C96" w14:paraId="06B6C23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DCC58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9301B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2)</w:t>
            </w:r>
          </w:p>
        </w:tc>
      </w:tr>
      <w:tr w:rsidR="00F75C96" w:rsidRPr="00F75C96" w14:paraId="2853149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45C34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61219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3)</w:t>
            </w:r>
          </w:p>
        </w:tc>
      </w:tr>
      <w:tr w:rsidR="00F75C96" w:rsidRPr="00F75C96" w14:paraId="073AAAA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49EA8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B718A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взрослые</w:t>
            </w:r>
          </w:p>
        </w:tc>
      </w:tr>
      <w:tr w:rsidR="00F75C96" w:rsidRPr="00F75C96" w14:paraId="68571C0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B24BB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0EC2E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1)</w:t>
            </w:r>
          </w:p>
        </w:tc>
      </w:tr>
      <w:tr w:rsidR="00F75C96" w:rsidRPr="00F75C96" w14:paraId="34EF7A6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DC61F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A7FF0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2)</w:t>
            </w:r>
          </w:p>
        </w:tc>
      </w:tr>
      <w:tr w:rsidR="00F75C96" w:rsidRPr="00F75C96" w14:paraId="4256D1F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37602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700AB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3)</w:t>
            </w:r>
          </w:p>
        </w:tc>
      </w:tr>
      <w:tr w:rsidR="00F75C96" w:rsidRPr="00F75C96" w14:paraId="4842C02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C1A3E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B9E2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4)</w:t>
            </w:r>
          </w:p>
        </w:tc>
      </w:tr>
      <w:tr w:rsidR="00F75C96" w:rsidRPr="00F75C96" w14:paraId="525265A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D1E13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BB024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1)</w:t>
            </w:r>
          </w:p>
        </w:tc>
      </w:tr>
      <w:tr w:rsidR="00F75C96" w:rsidRPr="00F75C96" w14:paraId="4E84099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13BDE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68D36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2)</w:t>
            </w:r>
          </w:p>
        </w:tc>
      </w:tr>
      <w:tr w:rsidR="00F75C96" w:rsidRPr="00F75C96" w14:paraId="2931E64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71A00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151E2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3)</w:t>
            </w:r>
          </w:p>
        </w:tc>
      </w:tr>
      <w:tr w:rsidR="00F75C96" w:rsidRPr="00F75C96" w14:paraId="7D7AA2C0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5C092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st32.020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D83BC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4)</w:t>
            </w:r>
          </w:p>
        </w:tc>
      </w:tr>
      <w:tr w:rsidR="00F75C96" w:rsidRPr="00F75C96" w14:paraId="7557624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C28EF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st32.021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F2A2A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5)</w:t>
            </w:r>
          </w:p>
        </w:tc>
      </w:tr>
      <w:tr w:rsidR="00F75C96" w:rsidRPr="00F75C96" w14:paraId="0C2EC60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61DD5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75183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3)</w:t>
            </w:r>
          </w:p>
        </w:tc>
      </w:tr>
      <w:tr w:rsidR="00F75C96" w:rsidRPr="00F75C96" w14:paraId="177C504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6EEDE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A9931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4)</w:t>
            </w:r>
          </w:p>
        </w:tc>
      </w:tr>
      <w:tr w:rsidR="00F75C96" w:rsidRPr="00F75C96" w14:paraId="40543FE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21018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45297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5)</w:t>
            </w:r>
          </w:p>
        </w:tc>
      </w:tr>
      <w:tr w:rsidR="00F75C96" w:rsidRPr="00F75C96" w14:paraId="16945C6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25397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1995C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4,5) с синдромом органной дисфункции</w:t>
            </w:r>
          </w:p>
        </w:tc>
      </w:tr>
      <w:tr w:rsidR="00F75C96" w:rsidRPr="00F75C96" w14:paraId="0C4FD0F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A96BC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97958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1)</w:t>
            </w:r>
          </w:p>
        </w:tc>
      </w:tr>
      <w:tr w:rsidR="00F75C96" w:rsidRPr="00F75C96" w14:paraId="6804F43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0FFEF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B5A19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2)</w:t>
            </w:r>
          </w:p>
        </w:tc>
      </w:tr>
      <w:tr w:rsidR="00F75C96" w:rsidRPr="00F75C96" w14:paraId="27C8B8C0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1AFF4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C06AA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3)</w:t>
            </w:r>
          </w:p>
        </w:tc>
      </w:tr>
      <w:tr w:rsidR="00F75C96" w:rsidRPr="00F75C96" w14:paraId="474F518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64720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77F71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4)</w:t>
            </w:r>
          </w:p>
        </w:tc>
      </w:tr>
      <w:tr w:rsidR="00F75C96" w:rsidRPr="00F75C96" w14:paraId="064438B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F75A8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5970A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Реинфузия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аутокрови</w:t>
            </w:r>
            <w:proofErr w:type="spellEnd"/>
          </w:p>
        </w:tc>
      </w:tr>
      <w:tr w:rsidR="00F75C96" w:rsidRPr="00F75C96" w14:paraId="5DC5F55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40DA9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0D997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внутриаортальная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контрпульсация</w:t>
            </w:r>
            <w:proofErr w:type="spellEnd"/>
          </w:p>
        </w:tc>
      </w:tr>
      <w:tr w:rsidR="00F75C96" w:rsidRPr="00F75C96" w14:paraId="66FFFAF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625D3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9F0E9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Экстракорпоральная мембранная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оксигенация</w:t>
            </w:r>
            <w:proofErr w:type="spellEnd"/>
          </w:p>
        </w:tc>
      </w:tr>
    </w:tbl>
    <w:p w14:paraId="054AD708" w14:textId="77777777" w:rsidR="00F75C96" w:rsidRPr="00F75C96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14:paraId="2327FB77" w14:textId="77777777" w:rsidR="00F75C96" w:rsidRPr="00F75C96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F75C96">
        <w:rPr>
          <w:rFonts w:ascii="Times New Roman" w:eastAsia="Times New Roman" w:hAnsi="Times New Roman"/>
          <w:b/>
          <w:bCs/>
          <w:color w:val="000000"/>
          <w:lang w:eastAsia="ru-RU"/>
        </w:rPr>
        <w:t>Перечень КСГ дневного стационара</w:t>
      </w:r>
    </w:p>
    <w:p w14:paraId="4FE6C87D" w14:textId="77777777" w:rsidR="00F75C96" w:rsidRPr="00F75C96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1300"/>
        <w:gridCol w:w="8793"/>
      </w:tblGrid>
      <w:tr w:rsidR="00F75C96" w:rsidRPr="00F75C96" w14:paraId="6E29678D" w14:textId="77777777" w:rsidTr="00367F5B">
        <w:trPr>
          <w:trHeight w:val="20"/>
          <w:tblHeader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64F7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КСГ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3127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КСГ</w:t>
            </w:r>
          </w:p>
        </w:tc>
      </w:tr>
      <w:tr w:rsidR="00F75C96" w:rsidRPr="00F75C96" w14:paraId="4DD20B64" w14:textId="77777777" w:rsidTr="00367F5B">
        <w:trPr>
          <w:trHeight w:val="2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768F1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ds02.006</w:t>
            </w:r>
          </w:p>
        </w:tc>
        <w:tc>
          <w:tcPr>
            <w:tcW w:w="8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5D7EB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Искусственное прерывание беременности (аборт)</w:t>
            </w:r>
          </w:p>
        </w:tc>
      </w:tr>
      <w:tr w:rsidR="00F75C96" w:rsidRPr="00F75C96" w14:paraId="6BE115B2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0BD31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ds02.003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AD27E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1)</w:t>
            </w:r>
          </w:p>
        </w:tc>
      </w:tr>
      <w:tr w:rsidR="00F75C96" w:rsidRPr="00F75C96" w14:paraId="602FDA31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0A37D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ds02.004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0CF56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2)</w:t>
            </w:r>
          </w:p>
        </w:tc>
      </w:tr>
      <w:tr w:rsidR="00F75C96" w:rsidRPr="00F75C96" w14:paraId="35291468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D27F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ds09.001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672CA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</w:t>
            </w:r>
          </w:p>
        </w:tc>
      </w:tr>
      <w:tr w:rsidR="00F75C96" w:rsidRPr="00F75C96" w14:paraId="2E0D3B4C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00988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ds09.002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E71B4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</w:t>
            </w:r>
          </w:p>
        </w:tc>
      </w:tr>
      <w:tr w:rsidR="00F75C96" w:rsidRPr="00F75C96" w14:paraId="2A626713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A88C4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ds10.001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1B60E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</w:t>
            </w:r>
          </w:p>
        </w:tc>
      </w:tr>
      <w:tr w:rsidR="00F75C96" w:rsidRPr="00F75C96" w14:paraId="49F3F09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190AD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ds13.002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C2744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 с применением инвазивных методов</w:t>
            </w:r>
          </w:p>
        </w:tc>
      </w:tr>
      <w:tr w:rsidR="00F75C96" w:rsidRPr="00F75C96" w14:paraId="02EE297C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624D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ds14.001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3907D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1)</w:t>
            </w:r>
          </w:p>
        </w:tc>
      </w:tr>
      <w:tr w:rsidR="00F75C96" w:rsidRPr="00F75C96" w14:paraId="288AAADC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BA28E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ds14.002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BF075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2)</w:t>
            </w:r>
          </w:p>
        </w:tc>
      </w:tr>
      <w:tr w:rsidR="00F75C96" w:rsidRPr="00F75C96" w14:paraId="4D368A60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C97EE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ds16.002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17557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</w:t>
            </w:r>
          </w:p>
        </w:tc>
      </w:tr>
      <w:tr w:rsidR="00F75C96" w:rsidRPr="00F75C96" w14:paraId="14FA4C8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675E0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ds18.003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8F855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Формирование, имплантация, удаление, смена доступа для диализа</w:t>
            </w:r>
          </w:p>
        </w:tc>
      </w:tr>
      <w:tr w:rsidR="00F75C96" w:rsidRPr="00F75C96" w14:paraId="3266AE44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573B5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ds19.016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8CB0C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1)</w:t>
            </w:r>
          </w:p>
        </w:tc>
      </w:tr>
      <w:tr w:rsidR="00F75C96" w:rsidRPr="00F75C96" w14:paraId="6252A955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3836B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ds19.017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98571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2)</w:t>
            </w:r>
          </w:p>
        </w:tc>
      </w:tr>
      <w:tr w:rsidR="00F75C96" w:rsidRPr="00F75C96" w14:paraId="05FB8CF3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370BC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ds19.028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CAB7D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F75C96" w:rsidRPr="00F75C96" w14:paraId="7DAA0C53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5AF19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F2E0E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F75C96" w:rsidRPr="00F75C96" w14:paraId="35A54BD3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A7BE4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3B291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F75C96" w:rsidRPr="00F75C96" w14:paraId="2574FE6A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5AB50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DF52B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F75C96" w:rsidRPr="00F75C96" w14:paraId="3D8DBCBE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50EA5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ds20.005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3C0B6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F75C96" w:rsidRPr="00F75C96" w14:paraId="4A05453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8E8E8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FEB22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речевого процессора</w:t>
            </w:r>
          </w:p>
        </w:tc>
      </w:tr>
      <w:tr w:rsidR="00F75C96" w:rsidRPr="00F75C96" w14:paraId="6345A345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3DBD2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8F51E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</w:tr>
      <w:tr w:rsidR="00F75C96" w:rsidRPr="00F75C96" w14:paraId="429E722C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95692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F0DEC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2)</w:t>
            </w:r>
          </w:p>
        </w:tc>
      </w:tr>
      <w:tr w:rsidR="00F75C96" w:rsidRPr="00F75C96" w14:paraId="4B8B4177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8EE20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82949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3)</w:t>
            </w:r>
          </w:p>
        </w:tc>
      </w:tr>
      <w:tr w:rsidR="00F75C96" w:rsidRPr="00F75C96" w14:paraId="179E1C95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5B5F8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ds21.005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6D7E9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</w:tr>
      <w:tr w:rsidR="00F75C96" w:rsidRPr="00F75C96" w14:paraId="63D68D57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BB3CA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13635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5)</w:t>
            </w:r>
          </w:p>
        </w:tc>
      </w:tr>
      <w:tr w:rsidR="00F75C96" w:rsidRPr="00F75C96" w14:paraId="46402F2E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F93E2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ds21.007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D298E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факоэмульсификация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имплантацией ИОЛ)</w:t>
            </w:r>
          </w:p>
        </w:tc>
      </w:tr>
      <w:tr w:rsidR="00F75C96" w:rsidRPr="00F75C96" w14:paraId="181C9E72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5ED51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ds21.008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20F9D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Интравитреальное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введение лекарственных препаратов</w:t>
            </w:r>
          </w:p>
        </w:tc>
      </w:tr>
      <w:tr w:rsidR="00F75C96" w:rsidRPr="00F75C96" w14:paraId="77A3C924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F734E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ds25.001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B4A82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</w:tr>
      <w:tr w:rsidR="00F75C96" w:rsidRPr="00F75C96" w14:paraId="178EB69A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68564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ds25.002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C2A05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1)</w:t>
            </w:r>
          </w:p>
        </w:tc>
      </w:tr>
      <w:tr w:rsidR="00F75C96" w:rsidRPr="00F75C96" w14:paraId="17E8456D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FFE90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ds25.003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9B2BB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2)</w:t>
            </w:r>
          </w:p>
        </w:tc>
      </w:tr>
      <w:tr w:rsidR="00F75C96" w:rsidRPr="00F75C96" w14:paraId="0B999F64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BC208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ds28.001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38517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</w:t>
            </w:r>
          </w:p>
        </w:tc>
      </w:tr>
      <w:tr w:rsidR="00F75C96" w:rsidRPr="00F75C96" w14:paraId="031211BF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84876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ds29.001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4BA55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1)</w:t>
            </w:r>
          </w:p>
        </w:tc>
      </w:tr>
      <w:tr w:rsidR="00F75C96" w:rsidRPr="00F75C96" w14:paraId="0A81A6E4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3F8B2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ds29.002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CB1F6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2)</w:t>
            </w:r>
          </w:p>
        </w:tc>
      </w:tr>
      <w:tr w:rsidR="00F75C96" w:rsidRPr="00F75C96" w14:paraId="431745B9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EC29D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ds29.003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0DA24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3)</w:t>
            </w:r>
          </w:p>
        </w:tc>
      </w:tr>
      <w:tr w:rsidR="00F75C96" w:rsidRPr="00F75C96" w14:paraId="205FA175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DAB26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FC193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1)</w:t>
            </w:r>
          </w:p>
        </w:tc>
      </w:tr>
      <w:tr w:rsidR="00F75C96" w:rsidRPr="00F75C96" w14:paraId="6DB1728E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C1B68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836B2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2)</w:t>
            </w:r>
          </w:p>
        </w:tc>
      </w:tr>
      <w:tr w:rsidR="00F75C96" w:rsidRPr="00F75C96" w14:paraId="57FAC955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8499D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0D8D8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 w:rsidR="00F75C96" w:rsidRPr="00F75C96" w14:paraId="61DE1A52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0AAD8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ds30.005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B0D4B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 w:rsidR="00F75C96" w:rsidRPr="00F75C96" w14:paraId="6CF1DBF8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A4968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2F919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 w:rsidR="00F75C96" w:rsidRPr="00F75C96" w14:paraId="6CD5D9EE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90B22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10569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 w:rsidR="00F75C96" w:rsidRPr="00F75C96" w14:paraId="58B02FE7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1676F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DEFD8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2)</w:t>
            </w:r>
          </w:p>
        </w:tc>
      </w:tr>
      <w:tr w:rsidR="00F75C96" w:rsidRPr="00F75C96" w14:paraId="2354578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2A9C7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C067A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3)</w:t>
            </w:r>
          </w:p>
        </w:tc>
      </w:tr>
      <w:tr w:rsidR="00F75C96" w:rsidRPr="00F75C96" w14:paraId="0B5F3103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AF30F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ds31.005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F703F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</w:t>
            </w:r>
          </w:p>
        </w:tc>
      </w:tr>
      <w:tr w:rsidR="00F75C96" w:rsidRPr="00F75C96" w14:paraId="526B613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E7E84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C5C6E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молочной железе</w:t>
            </w:r>
          </w:p>
        </w:tc>
      </w:tr>
      <w:tr w:rsidR="00F75C96" w:rsidRPr="00F75C96" w14:paraId="4D33775F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7DF6D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72765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1)</w:t>
            </w:r>
          </w:p>
        </w:tc>
      </w:tr>
      <w:tr w:rsidR="00F75C96" w:rsidRPr="00F75C96" w14:paraId="100ABF26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774A1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61E7E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2)</w:t>
            </w:r>
          </w:p>
        </w:tc>
      </w:tr>
      <w:tr w:rsidR="00F75C96" w:rsidRPr="00F75C96" w14:paraId="23FD0367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53BEB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C7546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1)</w:t>
            </w:r>
          </w:p>
        </w:tc>
      </w:tr>
      <w:tr w:rsidR="00F75C96" w:rsidRPr="00F75C96" w14:paraId="62CFCBA2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784B0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E41A3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2)</w:t>
            </w:r>
          </w:p>
        </w:tc>
      </w:tr>
      <w:tr w:rsidR="00F75C96" w:rsidRPr="00F75C96" w14:paraId="41DA675D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C403A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ds32.005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CD1CE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3)</w:t>
            </w:r>
          </w:p>
        </w:tc>
      </w:tr>
      <w:tr w:rsidR="00F75C96" w:rsidRPr="00F75C96" w14:paraId="0C49E4D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BC437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74D63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</w:t>
            </w:r>
          </w:p>
        </w:tc>
      </w:tr>
      <w:tr w:rsidR="00F75C96" w:rsidRPr="00F75C96" w14:paraId="3015EC9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DD4AE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ds32.007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8E386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1)</w:t>
            </w:r>
          </w:p>
        </w:tc>
      </w:tr>
      <w:tr w:rsidR="00F75C96" w:rsidRPr="00F75C96" w14:paraId="66489904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22CA7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ds32.008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BD9D4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2)</w:t>
            </w:r>
          </w:p>
        </w:tc>
      </w:tr>
      <w:tr w:rsidR="00F75C96" w:rsidRPr="00F75C96" w14:paraId="73EAB34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232CF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ds34.002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7F97A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1)</w:t>
            </w:r>
          </w:p>
        </w:tc>
      </w:tr>
      <w:tr w:rsidR="00F75C96" w:rsidRPr="00F75C96" w14:paraId="76A3FBF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ED303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ds34.003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5FBB5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2)</w:t>
            </w:r>
          </w:p>
        </w:tc>
      </w:tr>
    </w:tbl>
    <w:p w14:paraId="0C06CF89" w14:textId="77777777" w:rsidR="00F75C96" w:rsidRPr="00F75C96" w:rsidRDefault="00F75C96" w:rsidP="00F75C9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BCFF70C" w14:textId="0C684163" w:rsidR="00F75C96" w:rsidRPr="00F75C96" w:rsidRDefault="00F75C96" w:rsidP="00C5147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3.5.5.2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В случае, если пациенту было выполнено хирургическое вмешательство и (или) была проведена </w:t>
      </w:r>
      <w:proofErr w:type="spellStart"/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тромболитическая</w:t>
      </w:r>
      <w:proofErr w:type="spellEnd"/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терапия, случай оплачивается в размере</w:t>
      </w:r>
      <w:r w:rsidR="00C51479"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определенном в Приложениях 17-18 к Тарифному соглашению.</w:t>
      </w:r>
    </w:p>
    <w:p w14:paraId="24457163" w14:textId="440645D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3.5.5.3. К прерванным случаям оказания медицинской помощи (далее </w:t>
      </w:r>
      <w:r w:rsidR="00F24B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прерванный случай) относятся:</w:t>
      </w:r>
    </w:p>
    <w:p w14:paraId="171B9758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случаи прерывания лечения по медицинским показаниям;</w:t>
      </w:r>
    </w:p>
    <w:p w14:paraId="1889BD2C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случаи прерывания лечения при переводе пациента из одного отделения медицинской организации в другое;</w:t>
      </w:r>
    </w:p>
    <w:p w14:paraId="772B0F48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случаи изменения условий оказания медицинской помощи (перевода пациента из стационарных условий в условия дневного стационара и наоборот);</w:t>
      </w:r>
    </w:p>
    <w:p w14:paraId="49F6363D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случаи перевода пациента в другую медицинскую организацию;</w:t>
      </w:r>
    </w:p>
    <w:p w14:paraId="058BB062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 случаи прерывания лечения вследствие преждевременной выписки пациента из медицинской организации, обусловленной его письменным отказом от дальнейшего лечения;</w:t>
      </w:r>
    </w:p>
    <w:p w14:paraId="5AFA5A7E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 случаи лечения, закончившиеся смертью пациента (летальным исходом);</w:t>
      </w:r>
    </w:p>
    <w:p w14:paraId="516E8B22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 случаи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</w:p>
    <w:p w14:paraId="18DC7EC1" w14:textId="320CF76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8. законченные случаи лечения (не являющиеся прерванными по основаниям, изложенным в подпунктах 1-7 пункта 3.5.5.3 данного раздела) длительностью 3 дня и менее по КСГ, не включенным в перечень КСГ, для которых оптимальным сроком лечения является период менее 3 дней включительно, приведенный </w:t>
      </w:r>
      <w:r w:rsidRPr="00BD537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пункте 3.5.10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5DF77F10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bookmarkStart w:id="21" w:name="_Hlk221007542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9. случаи медицинской реабилитации по КСГ st37.002, st37.003, st37.006, st37.007, st37.024, st37.025, st37.026, st37.027, st37.028, st37.029, st37.031, st37.032, st37.033, st37.034, st37.035, ds37.017, ds37.018, ds37.019, а также случаев лечения хронического вирусного гепатита B и C по КСГ ds12.020-ds12.028 с длительностью лечения менее количества дней, определенных Программой.</w:t>
      </w:r>
      <w:bookmarkStart w:id="22" w:name="_Hlk221008016"/>
    </w:p>
    <w:bookmarkEnd w:id="21"/>
    <w:bookmarkEnd w:id="22"/>
    <w:p w14:paraId="7AD2778E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случае, если перевод пациента из одного отделения медицинской организации в другое обусловлен возникновением (наличием) нового заболевания или состояния, относящегося к тому же классу МКБ-10, что и диагноз основного заболевания, и (или) являющегося следствием закономерного прогрессирования основного заболевания, внутрибольничной инфекции или осложнением основного заболевания, что не соответствует критериям оплаты случая госпитализации/лечения по двум КСГ, оплата производится в рамках одного случая лечения по КСГ с наибольшим размером оплаты, а отнесение такого случая к прерванным по основанию перевода пациента из одного отделения медицинской организации в другое не производится.</w:t>
      </w:r>
    </w:p>
    <w:p w14:paraId="77416E41" w14:textId="087F6EC4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оплате случаев лечения, подлежащих оплате по двум КСГ по основаниям, изложенным в подпунктах 2-10 пункта 3.5.6 настоящего раздела рекомендаций, случай до перевода не может считаться прерванным по основаниям, изложенным в подпунктах 2</w:t>
      </w:r>
      <w:r w:rsidR="00F24B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 пункта 3.5.5.3 данного раздела.</w:t>
      </w:r>
    </w:p>
    <w:p w14:paraId="242FB491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Случаи проведения лекарственной терапии пациентам в возрасте 18 лет и старше и случаи медицинской реабилитации, являющиеся прерванными по основаниям, изложенным в подпунктах 7 и 9 пункта 3.5.5.3 данного раздела рекомендаций, оплачиваются аналогично случаям лечения, когда хирургическое вмешательство и (или)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тромболитическая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терапия не проводились.</w:t>
      </w:r>
    </w:p>
    <w:p w14:paraId="552EE961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23" w:name="_Hlk221008042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В части оплаты случаев оказания медицинской помощи по КСГ st36.049 «Госпитализация маломобильных граждан в целях прохождения диспансеризации, первый этап (второй этап при наличии показаний)», Программой установлено, что оплата диспансеризации маломобильных граждан, госпитализированных в медицинскую организацию для проведения первого и второго этапов диспансеризации, проводимой в стационарных условиях, осуществляется при условии обязательного выполнения 100 процентов объема первого этапа диспансеризации определенных групп взрослого населения, предусмотренной порядком проведения профилактического медицинского осмотра и диспансеризации определенных групп взрослого населения, утвержденным Министерством здравоохранения Российской Федерации, для соответствующего пола и возраста, а также второго этапа (при наличии показаний). В случае невыполнения в полном объеме приемов (осмотров), медицинских исследований и иных медицинских вмешательств в рамках I этапа в соответствии с Порядком проведения профилактического медицинского осмотра и диспансеризации определенных групп взрослого населения, утвержденного приказом Министерства здравоохранения Российской Федерации от 27.04.2021 № 404н (далее – Приказ № 404н), указанный случай оказания медицинской помощи в случае его выставления по КСГ st36.049 следует отклонять от оплаты в полном объеме. При этом случай лечения по КСГ st36.049 может быть отнесен к прерванному в случаях, предусмотренных подпунктами 1, 2, 4, 5, 6 настоящего пункта.</w:t>
      </w:r>
      <w:bookmarkEnd w:id="23"/>
    </w:p>
    <w:p w14:paraId="03BC0BC1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3.5.6. Оплата случая лечения по двум и более КСГ осуществляется в следующих случаях:</w:t>
      </w:r>
    </w:p>
    <w:p w14:paraId="601B9299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Перевод пациента из одного отделения медицинской организации в другое в рамках круглосуточного или дневного стационаров (в том числе в случае перевода из круглосуточного стационара в дневной стационар и наоборот), если это обусловлено возникновением (наличием) нового заболевания или состояния, входящего в другой класс МКБ-10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другую; оба случая лечения заболевания подлежат оплате в рамках соответствующих КСГ, при этом случай лечения до осуществления перевода относится к прерванным по установленным пунктом 4.1 данного раздела рекомендаций основаниям;</w:t>
      </w:r>
    </w:p>
    <w:p w14:paraId="1CD3ED39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</w:t>
      </w:r>
    </w:p>
    <w:p w14:paraId="09405DEE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Оказание медицинской помощи, связанной с установкой, заменой порт-системы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</w:t>
      </w:r>
    </w:p>
    <w:p w14:paraId="05602C1C" w14:textId="74115A3D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Этапное хирургическое лечение при злокачественных новообразованиях, не предусматривающее выписку пациента из стационара (</w:t>
      </w:r>
      <w:r w:rsidR="00F24B18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например,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удаление первичной опухоли кишечника с формированием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колостомы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(операция 1) и закрытие ранее сформированной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колостомы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(операция 2));</w:t>
      </w:r>
    </w:p>
    <w:p w14:paraId="5588EDEF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5. Проведение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реинфузии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аутокрови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баллонной внутриаортальной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контрпульсации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или экстракорпоральной мембранной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оксигенации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фоне лечения основного заболевания;</w:t>
      </w:r>
    </w:p>
    <w:p w14:paraId="011CD9C5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6.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родоразрешением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4ADB1C47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родоразрешением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при оказании медицинской помощи по следующим МКБ 10:</w:t>
      </w:r>
    </w:p>
    <w:p w14:paraId="52D8B519" w14:textId="25427672" w:rsidR="00F75C96" w:rsidRPr="00F75C96" w:rsidRDefault="00ED31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O14.1 Тяжелая </w:t>
      </w:r>
      <w:proofErr w:type="spellStart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преэклампсия</w:t>
      </w:r>
      <w:proofErr w:type="spellEnd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5EA85533" w14:textId="3DE34028" w:rsidR="00F75C96" w:rsidRPr="00F75C96" w:rsidRDefault="00ED31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O34.2 Послеоперационный рубец матки, требующий предоставления медицинской помощи матери;</w:t>
      </w:r>
    </w:p>
    <w:p w14:paraId="7AD96C8D" w14:textId="5735C547" w:rsidR="00F75C96" w:rsidRPr="00F75C96" w:rsidRDefault="00ED31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O36.3 Признаки внутриутробной гипоксии плода, требующие предоставления медицинской помощи матери;</w:t>
      </w:r>
    </w:p>
    <w:p w14:paraId="02265410" w14:textId="1631CB09" w:rsidR="00F75C96" w:rsidRPr="00F75C96" w:rsidRDefault="00ED31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O36.4 Внутриутробная гибель плода, требующая предоставления медицинской помощи матери;</w:t>
      </w:r>
    </w:p>
    <w:p w14:paraId="1373A097" w14:textId="2A848A3E" w:rsidR="00F75C96" w:rsidRPr="00F75C96" w:rsidRDefault="00ED31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O42.2 Преждевременный разрыв плодных оболочек, задержка родов, связанная с проводимой терапией;</w:t>
      </w:r>
    </w:p>
    <w:p w14:paraId="55E46BDE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 Наличие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изделия;</w:t>
      </w:r>
    </w:p>
    <w:p w14:paraId="370AF82B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 Проведение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иммунизации;</w:t>
      </w:r>
    </w:p>
    <w:p w14:paraId="3ADF5F44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9. Проведение антимикробной терапии инфекций, вызванных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полирезистентными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микроорганизмами.</w:t>
      </w:r>
    </w:p>
    <w:p w14:paraId="26567EC8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10. В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дней.</w:t>
      </w:r>
    </w:p>
    <w:p w14:paraId="5F4A98A5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24" w:name="_Hlk221008496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11. В случае выявления у маломобильного гражданина в ходе проведения диспансеризации  в стационарных условиях по КСГ st36.049 «Госпитализация маломобильных граждан в целях прохождения диспансеризации, первый этап (второй этап при наличии показаний)» заболеваний и (или) состояний, требующих оказания ему специализированной, в том числе высокотехнологичной, медицинской помощи и оказания медицинской организацией, проводившей диспансеризацию в стационарных условиях,  соответствующей медицинской помощи в соответствии с законодательством Российской Федерации.</w:t>
      </w:r>
      <w:bookmarkEnd w:id="24"/>
    </w:p>
    <w:p w14:paraId="4BCED18D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25" w:name="_Hlk210723505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3.5.7. </w:t>
      </w:r>
      <w:bookmarkEnd w:id="25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Доли заработной платы и прочих расходов в структуре затрат тарифа на оплату медицинской помощи по КСГ установлены:</w:t>
      </w:r>
    </w:p>
    <w:p w14:paraId="5849DF5E" w14:textId="4251AAD7" w:rsidR="00F75C96" w:rsidRPr="00920ACF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круглосуточного стационара в Приложении № </w:t>
      </w:r>
      <w:r w:rsidR="00EA09D2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18 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соглашению;</w:t>
      </w:r>
    </w:p>
    <w:p w14:paraId="250B0E7D" w14:textId="4B4892CE" w:rsidR="00F75C96" w:rsidRPr="00920ACF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дневного стационара в Приложении № </w:t>
      </w:r>
      <w:r w:rsidR="00EA09D2" w:rsidRPr="00920ACF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3437961F" w14:textId="1778DD5D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3.5.8. Тарифы на оплату заместительной почечной терапии (услуг диализа) установлены в Приложении № </w:t>
      </w:r>
      <w:r w:rsidR="00EA09D2" w:rsidRPr="00920ACF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5386EC64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3.5.9. Перечень КСГ, при оплате которых не применяется коэффициент уровня (подуровня) медицинской организации:</w:t>
      </w:r>
    </w:p>
    <w:p w14:paraId="7A279CF4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10185" w:type="dxa"/>
        <w:tblInd w:w="113" w:type="dxa"/>
        <w:tblLook w:val="04A0" w:firstRow="1" w:lastRow="0" w:firstColumn="1" w:lastColumn="0" w:noHBand="0" w:noVBand="1"/>
      </w:tblPr>
      <w:tblGrid>
        <w:gridCol w:w="1300"/>
        <w:gridCol w:w="8885"/>
      </w:tblGrid>
      <w:tr w:rsidR="00F75C96" w:rsidRPr="00F75C96" w14:paraId="7B888B60" w14:textId="77777777" w:rsidTr="00423D72">
        <w:trPr>
          <w:trHeight w:val="57"/>
          <w:tblHeader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D3AA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КСГ</w:t>
            </w:r>
          </w:p>
        </w:tc>
        <w:tc>
          <w:tcPr>
            <w:tcW w:w="8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0A00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КСГ</w:t>
            </w:r>
          </w:p>
        </w:tc>
      </w:tr>
      <w:tr w:rsidR="00F75C96" w:rsidRPr="00F75C96" w14:paraId="3DBAE34C" w14:textId="77777777" w:rsidTr="00423D72">
        <w:trPr>
          <w:trHeight w:val="57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7E9B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st01.001</w:t>
            </w:r>
          </w:p>
        </w:tc>
        <w:tc>
          <w:tcPr>
            <w:tcW w:w="8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E1DD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</w:tr>
      <w:tr w:rsidR="00F75C96" w:rsidRPr="00F75C96" w14:paraId="15B6715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EA49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0CD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Беременность, закончившаяся абортивным исходом</w:t>
            </w:r>
          </w:p>
        </w:tc>
      </w:tr>
      <w:tr w:rsidR="00F75C96" w:rsidRPr="00F75C96" w14:paraId="11180F4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72ED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D8B5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Послеродовой сепсис</w:t>
            </w:r>
          </w:p>
        </w:tc>
      </w:tr>
      <w:tr w:rsidR="00F75C96" w:rsidRPr="00F75C96" w14:paraId="2537FB9C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FF6B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9442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3)</w:t>
            </w:r>
          </w:p>
        </w:tc>
      </w:tr>
      <w:tr w:rsidR="00F75C96" w:rsidRPr="00F75C96" w14:paraId="6E9853C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C641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st03.002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9A19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Ангионевротический отек, анафилактический шок</w:t>
            </w:r>
          </w:p>
        </w:tc>
      </w:tr>
      <w:tr w:rsidR="00F75C96" w:rsidRPr="00F75C96" w14:paraId="502B662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1D44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st04.001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A690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Язва желудка и двенадцатиперстной кишки</w:t>
            </w:r>
          </w:p>
        </w:tc>
      </w:tr>
      <w:tr w:rsidR="00F75C96" w:rsidRPr="00F75C96" w14:paraId="6165356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B3D7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0C5E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3)</w:t>
            </w:r>
          </w:p>
        </w:tc>
      </w:tr>
      <w:tr w:rsidR="00F75C96" w:rsidRPr="00F75C96" w14:paraId="298EB03E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EFF1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C2E0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4)</w:t>
            </w:r>
          </w:p>
        </w:tc>
      </w:tr>
      <w:tr w:rsidR="00F75C96" w:rsidRPr="00F75C96" w14:paraId="239F4593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C021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A50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4)</w:t>
            </w:r>
          </w:p>
        </w:tc>
      </w:tr>
      <w:tr w:rsidR="00F75C96" w:rsidRPr="00F75C96" w14:paraId="77AFCE3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CD7F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52A9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5)</w:t>
            </w:r>
          </w:p>
        </w:tc>
      </w:tr>
      <w:tr w:rsidR="00F75C96" w:rsidRPr="00F75C96" w14:paraId="5A7E4A86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76C1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9E90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6)</w:t>
            </w:r>
          </w:p>
        </w:tc>
      </w:tr>
      <w:tr w:rsidR="00F75C96" w:rsidRPr="00F75C96" w14:paraId="06BEB9C6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DD65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585E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дети </w:t>
            </w:r>
          </w:p>
        </w:tc>
      </w:tr>
      <w:tr w:rsidR="00F75C96" w:rsidRPr="00F75C96" w14:paraId="01060ED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9A60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2AD0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1)</w:t>
            </w:r>
          </w:p>
        </w:tc>
      </w:tr>
      <w:tr w:rsidR="00F75C96" w:rsidRPr="00F75C96" w14:paraId="14262FC4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4014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2035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1)</w:t>
            </w:r>
          </w:p>
        </w:tc>
      </w:tr>
      <w:tr w:rsidR="00F75C96" w:rsidRPr="00F75C96" w14:paraId="1933BB5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336E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E782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Эпилепсия, судороги (уровень 1)</w:t>
            </w:r>
          </w:p>
        </w:tc>
      </w:tr>
      <w:tr w:rsidR="00F75C96" w:rsidRPr="00F75C96" w14:paraId="3E15BBA6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6F6A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929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(уровень 1)</w:t>
            </w:r>
          </w:p>
        </w:tc>
      </w:tr>
      <w:tr w:rsidR="00F75C96" w:rsidRPr="00F75C96" w14:paraId="42110C8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C99A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BCE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(уровень 2)</w:t>
            </w:r>
          </w:p>
        </w:tc>
      </w:tr>
      <w:tr w:rsidR="00F75C96" w:rsidRPr="00F75C96" w14:paraId="72819E9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B975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A238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Дорсопатии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остеопатии</w:t>
            </w:r>
            <w:proofErr w:type="spellEnd"/>
          </w:p>
        </w:tc>
      </w:tr>
      <w:tr w:rsidR="00F75C96" w:rsidRPr="00F75C96" w14:paraId="4380D66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F3CF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2854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Сотрясение головного мозга</w:t>
            </w:r>
          </w:p>
        </w:tc>
      </w:tr>
      <w:tr w:rsidR="00F75C96" w:rsidRPr="00F75C96" w14:paraId="41EF9E8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D274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9633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2)</w:t>
            </w:r>
          </w:p>
        </w:tc>
      </w:tr>
      <w:tr w:rsidR="00F75C96" w:rsidRPr="00F75C96" w14:paraId="6AADF5C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081D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2FA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3)</w:t>
            </w:r>
          </w:p>
        </w:tc>
      </w:tr>
      <w:tr w:rsidR="00F75C96" w:rsidRPr="00F75C96" w14:paraId="00E7F33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9D00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E20A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F75C96" w:rsidRPr="00F75C96" w14:paraId="73A2000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AA6E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1B38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F75C96" w:rsidRPr="00F75C96" w14:paraId="441A304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854F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0D07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речевого процессора</w:t>
            </w:r>
          </w:p>
        </w:tc>
      </w:tr>
      <w:tr w:rsidR="00F75C96" w:rsidRPr="00F75C96" w14:paraId="529FA2C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C20D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49F4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</w:tr>
      <w:tr w:rsidR="00F75C96" w:rsidRPr="00F75C96" w14:paraId="1BD07864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4EF1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C2D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6)</w:t>
            </w:r>
          </w:p>
        </w:tc>
      </w:tr>
      <w:tr w:rsidR="00F75C96" w:rsidRPr="00F75C96" w14:paraId="7ECA162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7567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E22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факоэмульсификация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имплантацией ИОЛ)</w:t>
            </w:r>
          </w:p>
        </w:tc>
      </w:tr>
      <w:tr w:rsidR="00F75C96" w:rsidRPr="00F75C96" w14:paraId="7643F06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1FA5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EB43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F75C96" w:rsidRPr="00F75C96" w14:paraId="12958D3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989A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2084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желчного пузыря</w:t>
            </w:r>
          </w:p>
        </w:tc>
      </w:tr>
      <w:tr w:rsidR="00F75C96" w:rsidRPr="00F75C96" w14:paraId="51FFB7A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7AB5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4BDB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Гипертоническая болезнь в стадии обострения</w:t>
            </w:r>
          </w:p>
        </w:tc>
      </w:tr>
      <w:tr w:rsidR="00F75C96" w:rsidRPr="00F75C96" w14:paraId="26D3B66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654A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A0DE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Стенокардия (кроме нестабильной), хроническая ишемическая болезнь сердца (уровень 1)</w:t>
            </w:r>
          </w:p>
        </w:tc>
      </w:tr>
      <w:tr w:rsidR="00F75C96" w:rsidRPr="00F75C96" w14:paraId="7910F80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9477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577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Бронхит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необструктивный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симптомы и признаки, относящиеся к органам дыхания</w:t>
            </w:r>
          </w:p>
        </w:tc>
      </w:tr>
      <w:tr w:rsidR="00F75C96" w:rsidRPr="00F75C96" w14:paraId="3C6234C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8F9E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8752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F75C96" w:rsidRPr="00F75C96" w14:paraId="7029CAA6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8F7C3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C9C6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F75C96" w:rsidRPr="00F75C96" w14:paraId="76B28373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0465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6EBD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 шейки бедра и костей таза</w:t>
            </w:r>
          </w:p>
        </w:tc>
      </w:tr>
      <w:tr w:rsidR="00F75C96" w:rsidRPr="00F75C96" w14:paraId="2E00C248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9C5A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00FF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</w:tr>
      <w:tr w:rsidR="00F75C96" w:rsidRPr="00F75C96" w14:paraId="0C64ED8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A184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31B2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</w:tr>
      <w:tr w:rsidR="00F75C96" w:rsidRPr="00F75C96" w14:paraId="72EFC198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9F9E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489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Переломы, вывихи, растяжения области колена и голени</w:t>
            </w:r>
          </w:p>
        </w:tc>
      </w:tr>
      <w:tr w:rsidR="00F75C96" w:rsidRPr="00F75C96" w14:paraId="4915F16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2C92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B840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4)</w:t>
            </w:r>
          </w:p>
        </w:tc>
      </w:tr>
      <w:tr w:rsidR="00F75C96" w:rsidRPr="00F75C96" w14:paraId="20CE8ED5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B51A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8CA1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5)</w:t>
            </w:r>
          </w:p>
        </w:tc>
      </w:tr>
      <w:tr w:rsidR="00F75C96" w:rsidRPr="00F75C96" w14:paraId="3531F27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A421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7505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предстательной железы</w:t>
            </w:r>
          </w:p>
        </w:tc>
      </w:tr>
      <w:tr w:rsidR="00F75C96" w:rsidRPr="00F75C96" w14:paraId="3A6DFA3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FCFC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7AC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3)</w:t>
            </w:r>
          </w:p>
        </w:tc>
      </w:tr>
      <w:tr w:rsidR="00F75C96" w:rsidRPr="00F75C96" w14:paraId="05ACAC6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3FCF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CA7C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4)</w:t>
            </w:r>
          </w:p>
        </w:tc>
      </w:tr>
      <w:tr w:rsidR="00F75C96" w:rsidRPr="00F75C96" w14:paraId="6B4A8128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D8BC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63C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6)</w:t>
            </w:r>
          </w:p>
        </w:tc>
      </w:tr>
      <w:tr w:rsidR="00F75C96" w:rsidRPr="00F75C96" w14:paraId="377B8A8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9D58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0F7B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 w:rsidR="00F75C96" w:rsidRPr="00F75C96" w14:paraId="4FBAC0D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F657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3838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(уровень 1)</w:t>
            </w:r>
          </w:p>
        </w:tc>
      </w:tr>
      <w:tr w:rsidR="00F75C96" w:rsidRPr="00F75C96" w14:paraId="5422147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3F0C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273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(уровень 2)</w:t>
            </w:r>
          </w:p>
        </w:tc>
      </w:tr>
      <w:tr w:rsidR="00F75C96" w:rsidRPr="00F75C96" w14:paraId="309CAC3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6F40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C037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Артрозы, другие поражения суставов, болезни мягких тканей</w:t>
            </w:r>
          </w:p>
        </w:tc>
      </w:tr>
      <w:tr w:rsidR="00F75C96" w:rsidRPr="00F75C96" w14:paraId="2F1CCB4B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698B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E4DD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Открытые раны, поверхностные, другие и неуточненные травмы</w:t>
            </w:r>
          </w:p>
        </w:tc>
      </w:tr>
      <w:tr w:rsidR="00F75C96" w:rsidRPr="00F75C96" w14:paraId="1E055E1E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FD57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6CC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4)</w:t>
            </w:r>
          </w:p>
        </w:tc>
      </w:tr>
      <w:tr w:rsidR="00F75C96" w:rsidRPr="00F75C96" w14:paraId="3A923EC5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8603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0FEF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3)</w:t>
            </w:r>
          </w:p>
        </w:tc>
      </w:tr>
      <w:tr w:rsidR="00F75C96" w:rsidRPr="00F75C96" w14:paraId="7D5DB70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EDAC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B6AD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взрослые </w:t>
            </w:r>
          </w:p>
        </w:tc>
      </w:tr>
      <w:tr w:rsidR="00F75C96" w:rsidRPr="00F75C96" w14:paraId="688EE355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479E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5DA2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1)</w:t>
            </w:r>
          </w:p>
        </w:tc>
      </w:tr>
      <w:tr w:rsidR="00F75C96" w:rsidRPr="00F75C96" w14:paraId="6B106DD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4139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F536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2)</w:t>
            </w:r>
          </w:p>
        </w:tc>
      </w:tr>
      <w:tr w:rsidR="00F75C96" w:rsidRPr="00F75C96" w14:paraId="345DEADE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1B00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A28D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3)</w:t>
            </w:r>
          </w:p>
        </w:tc>
      </w:tr>
      <w:tr w:rsidR="00F75C96" w:rsidRPr="00F75C96" w14:paraId="20AEA85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81EE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st36.001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6CFC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Комплексное лечение с применением препаратов иммуноглобулина</w:t>
            </w:r>
          </w:p>
        </w:tc>
      </w:tr>
      <w:tr w:rsidR="00F75C96" w:rsidRPr="00F75C96" w14:paraId="685057B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BF1C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st36.007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750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Установка, замена, заправка помп для лекарственных препаратов</w:t>
            </w:r>
          </w:p>
        </w:tc>
      </w:tr>
      <w:tr w:rsidR="00F75C96" w:rsidRPr="00F75C96" w14:paraId="0F66D15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41013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3B4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Реинфузия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аутокрови</w:t>
            </w:r>
            <w:proofErr w:type="spellEnd"/>
          </w:p>
        </w:tc>
      </w:tr>
      <w:tr w:rsidR="00F75C96" w:rsidRPr="00F75C96" w14:paraId="6B58CAF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A83A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41B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внутриаортальная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контрпульсация</w:t>
            </w:r>
            <w:proofErr w:type="spellEnd"/>
          </w:p>
        </w:tc>
      </w:tr>
      <w:tr w:rsidR="00F75C96" w:rsidRPr="00F75C96" w14:paraId="22D12EE6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0829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E885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Экстракорпоральная мембранная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оксигенация</w:t>
            </w:r>
            <w:proofErr w:type="spellEnd"/>
          </w:p>
        </w:tc>
      </w:tr>
      <w:tr w:rsidR="00F75C96" w:rsidRPr="00F75C96" w14:paraId="25976793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0F75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st36.024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E5B0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Радиойодтерапия</w:t>
            </w:r>
            <w:proofErr w:type="spellEnd"/>
          </w:p>
        </w:tc>
      </w:tr>
      <w:tr w:rsidR="00F75C96" w:rsidRPr="00F75C96" w14:paraId="7BE80B8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D3D2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st36.027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0F23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(инициация или замена)</w:t>
            </w:r>
          </w:p>
        </w:tc>
      </w:tr>
      <w:tr w:rsidR="00F75C96" w:rsidRPr="00F75C96" w14:paraId="4A656A14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F300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st36.028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663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</w:tr>
      <w:tr w:rsidR="00F75C96" w:rsidRPr="00F75C96" w14:paraId="105A716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3652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st36.029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C1B2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</w:tr>
      <w:tr w:rsidR="00F75C96" w:rsidRPr="00F75C96" w14:paraId="1B60268B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E164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483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</w:tr>
      <w:tr w:rsidR="00F75C96" w:rsidRPr="00F75C96" w14:paraId="6DF57184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3527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EE93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</w:p>
        </w:tc>
      </w:tr>
      <w:tr w:rsidR="00F75C96" w:rsidRPr="00F75C96" w14:paraId="7DFFFFD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0B7E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D23B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</w:p>
        </w:tc>
      </w:tr>
      <w:tr w:rsidR="00F75C96" w:rsidRPr="00F75C96" w14:paraId="5CCDE518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7C01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00C8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</w:p>
        </w:tc>
      </w:tr>
      <w:tr w:rsidR="00F75C96" w:rsidRPr="00F75C96" w14:paraId="45B8B6B8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AB73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A03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</w:p>
        </w:tc>
      </w:tr>
      <w:tr w:rsidR="00F75C96" w:rsidRPr="00F75C96" w14:paraId="0DDD955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683C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AB92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</w:p>
        </w:tc>
      </w:tr>
      <w:tr w:rsidR="00F75C96" w:rsidRPr="00F75C96" w14:paraId="6BB4D19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6D65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A8A9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</w:p>
        </w:tc>
      </w:tr>
      <w:tr w:rsidR="00F75C96" w:rsidRPr="00F75C96" w14:paraId="5FE2EEF4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AB52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st36.037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369E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</w:p>
        </w:tc>
      </w:tr>
      <w:tr w:rsidR="00F75C96" w:rsidRPr="00F75C96" w14:paraId="2DFB89D3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5E24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69D4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</w:p>
        </w:tc>
      </w:tr>
      <w:tr w:rsidR="00F75C96" w:rsidRPr="00F75C96" w14:paraId="1D0760A2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33AD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640F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</w:p>
        </w:tc>
      </w:tr>
      <w:tr w:rsidR="00F75C96" w:rsidRPr="00F75C96" w14:paraId="358D44EE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2E7F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9C2A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</w:p>
        </w:tc>
      </w:tr>
      <w:tr w:rsidR="00F75C96" w:rsidRPr="00F75C96" w14:paraId="4BF155BE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A242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9766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</w:p>
        </w:tc>
      </w:tr>
      <w:tr w:rsidR="00F75C96" w:rsidRPr="00F75C96" w14:paraId="665C5275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3369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0F24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</w:p>
        </w:tc>
      </w:tr>
      <w:tr w:rsidR="00F75C96" w:rsidRPr="00F75C96" w14:paraId="21B0AD5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42E3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DDA6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</w:p>
        </w:tc>
      </w:tr>
      <w:tr w:rsidR="00F75C96" w:rsidRPr="00F75C96" w14:paraId="29727B5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58E4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F5CA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</w:p>
        </w:tc>
      </w:tr>
      <w:tr w:rsidR="00F75C96" w:rsidRPr="00F75C96" w14:paraId="25A418D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2781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1E9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</w:p>
        </w:tc>
      </w:tr>
      <w:tr w:rsidR="00F75C96" w:rsidRPr="00F75C96" w14:paraId="6B59417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AE07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199E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</w:p>
        </w:tc>
      </w:tr>
      <w:tr w:rsidR="00F75C96" w:rsidRPr="00F75C96" w14:paraId="4D9EC8E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1BF2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st36.047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F59A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</w:p>
        </w:tc>
      </w:tr>
      <w:tr w:rsidR="00594CE6" w:rsidRPr="00F75C96" w14:paraId="5921B48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E0F3F" w14:textId="54220193" w:rsidR="00594CE6" w:rsidRPr="00594CE6" w:rsidRDefault="00594CE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94CE6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val="en-US" w:eastAsia="ru-RU"/>
              </w:rPr>
              <w:t>s</w:t>
            </w:r>
            <w:r w:rsidRPr="00594CE6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t36.049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BD39C" w14:textId="7F157190" w:rsidR="00594CE6" w:rsidRPr="00594CE6" w:rsidRDefault="00594CE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94CE6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Госпитализация маломобильных граждан в целях прохождения диспансеризации, первый этап (второй этап при наличии показаний)</w:t>
            </w:r>
          </w:p>
        </w:tc>
      </w:tr>
      <w:tr w:rsidR="00F75C96" w:rsidRPr="00F75C96" w14:paraId="434AE155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F694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72E6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</w:tr>
      <w:tr w:rsidR="00F75C96" w:rsidRPr="00F75C96" w14:paraId="57EF4222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3462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st37.024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742E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Продолжительная медицинская реабилитация пациентов с заболеваниями центральной нервной системы</w:t>
            </w:r>
          </w:p>
        </w:tc>
      </w:tr>
      <w:tr w:rsidR="00F75C96" w:rsidRPr="00F75C96" w14:paraId="059E484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8E97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st37.025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26A2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Продолжительная медицинская реабилитация пациентов с заболеваниями опорно-двигательного аппарата и периферической нервной системы</w:t>
            </w:r>
          </w:p>
        </w:tc>
      </w:tr>
      <w:tr w:rsidR="00F75C96" w:rsidRPr="00F75C96" w14:paraId="40BF31B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7D94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st37.026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6906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Продолжительная медицинская реабилитация пациентов с заболеваниями центральной нервной системы и с заболеваниями опорно-двигательного аппарата и периферической нервной системы (сестринский уход)</w:t>
            </w:r>
          </w:p>
        </w:tc>
      </w:tr>
    </w:tbl>
    <w:p w14:paraId="01E3E3A0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EA01AF0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3.5.10. Законченный случай оказания медицинской помощи по</w:t>
      </w:r>
      <w:r w:rsidRPr="00F75C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перечню КСГ, для которых длительность 3 дня и менее является оптимальными сроками лечения не может быть отнесен к прерванным случаям по основаниям, связанным с длительностью лечения, и оплачивается в полном объеме независимо от длительности лечения. При этом в случае наличия оснований для отнесения случая к прерванному, не связанных с длительностью лечения, случай оказания медицинской помощи оплачивается как прерванный на общих основаниях.</w:t>
      </w:r>
    </w:p>
    <w:p w14:paraId="7F362A4D" w14:textId="77777777" w:rsid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Перечень КСГ с оптимальной длительностью лечения до 3 дней включительно:</w:t>
      </w:r>
    </w:p>
    <w:p w14:paraId="34F573E6" w14:textId="77777777" w:rsidR="005A6941" w:rsidRPr="00F75C96" w:rsidRDefault="005A694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5C01B6E5" w14:textId="77777777" w:rsidR="00F75C96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F75C96">
        <w:rPr>
          <w:rFonts w:ascii="Times New Roman" w:eastAsia="Times New Roman" w:hAnsi="Times New Roman"/>
          <w:b/>
          <w:bCs/>
          <w:lang w:eastAsia="ru-RU"/>
        </w:rPr>
        <w:t>Круглосуточный стационар</w:t>
      </w:r>
    </w:p>
    <w:p w14:paraId="229DD4C2" w14:textId="77777777" w:rsidR="00BB38F8" w:rsidRPr="00F75C96" w:rsidRDefault="00BB38F8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10235" w:type="dxa"/>
        <w:tblInd w:w="108" w:type="dxa"/>
        <w:tblLook w:val="04A0" w:firstRow="1" w:lastRow="0" w:firstColumn="1" w:lastColumn="0" w:noHBand="0" w:noVBand="1"/>
      </w:tblPr>
      <w:tblGrid>
        <w:gridCol w:w="1100"/>
        <w:gridCol w:w="9135"/>
      </w:tblGrid>
      <w:tr w:rsidR="00F75C96" w:rsidRPr="00F75C96" w14:paraId="346DD0C9" w14:textId="77777777" w:rsidTr="00423D72">
        <w:trPr>
          <w:trHeight w:val="20"/>
          <w:tblHeader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250D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КСГ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37C2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КСГ</w:t>
            </w:r>
          </w:p>
        </w:tc>
      </w:tr>
      <w:tr w:rsidR="00F75C96" w:rsidRPr="00F75C96" w14:paraId="4AA69FC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7DD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BBA49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Осложнения, связанные с беременностью</w:t>
            </w:r>
          </w:p>
        </w:tc>
      </w:tr>
      <w:tr w:rsidR="00F75C96" w:rsidRPr="00F75C96" w14:paraId="6CBB1DB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99F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5E4CF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Беременность, закончившаяся абортивным исходом</w:t>
            </w:r>
          </w:p>
        </w:tc>
      </w:tr>
      <w:tr w:rsidR="00F75C96" w:rsidRPr="00F75C96" w14:paraId="1AF7DCA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865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818C8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Родоразрешение</w:t>
            </w:r>
            <w:proofErr w:type="spellEnd"/>
          </w:p>
        </w:tc>
      </w:tr>
      <w:tr w:rsidR="00F75C96" w:rsidRPr="00F75C96" w14:paraId="7B69646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79C9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st02.004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9F757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Кесарево сечение</w:t>
            </w:r>
          </w:p>
        </w:tc>
      </w:tr>
      <w:tr w:rsidR="00F75C96" w:rsidRPr="00F75C96" w14:paraId="2768B4D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13B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87523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женских половых органах (уровень 1)</w:t>
            </w:r>
          </w:p>
        </w:tc>
      </w:tr>
      <w:tr w:rsidR="00F75C96" w:rsidRPr="00F75C96" w14:paraId="0B4A363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2E7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st02.011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7951F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женских половых органах (уровень 2)</w:t>
            </w:r>
          </w:p>
        </w:tc>
      </w:tr>
      <w:tr w:rsidR="00F75C96" w:rsidRPr="00F75C96" w14:paraId="6623894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0DB7E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st02.015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54613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женских половых органах (уровень 5)</w:t>
            </w:r>
          </w:p>
        </w:tc>
      </w:tr>
      <w:tr w:rsidR="00F75C96" w:rsidRPr="00F75C96" w14:paraId="7278C6A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57198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st02.016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7B1F9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женских половых органах (уровень 6)</w:t>
            </w:r>
          </w:p>
        </w:tc>
      </w:tr>
      <w:tr w:rsidR="00F75C96" w:rsidRPr="00F75C96" w14:paraId="5E868CC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695E0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st02.017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49852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женских половых органах (уровень 7)</w:t>
            </w:r>
          </w:p>
        </w:tc>
      </w:tr>
      <w:tr w:rsidR="00F75C96" w:rsidRPr="00F75C96" w14:paraId="24FEFF87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679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st03.002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96105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Ангионевротический отек, анафилактический шок</w:t>
            </w:r>
          </w:p>
        </w:tc>
      </w:tr>
      <w:tr w:rsidR="00F75C96" w:rsidRPr="00F75C96" w14:paraId="09BBB96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B0F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st05.008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9BB6A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доброкачественных заболеваниях крови и пузырном заносе &lt;*&gt;</w:t>
            </w:r>
          </w:p>
        </w:tc>
      </w:tr>
      <w:tr w:rsidR="00F75C96" w:rsidRPr="00F75C96" w14:paraId="0A8B87B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3907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st08.001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88D62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 &lt;*&gt;</w:t>
            </w:r>
          </w:p>
        </w:tc>
      </w:tr>
      <w:tr w:rsidR="00F75C96" w:rsidRPr="00F75C96" w14:paraId="7A68C37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2F65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st08.002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102BB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остром лейкозе, дети &lt;*&gt;</w:t>
            </w:r>
          </w:p>
        </w:tc>
      </w:tr>
      <w:tr w:rsidR="00F75C96" w:rsidRPr="00F75C96" w14:paraId="7AF6B5A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C0B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st08.003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8D335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 &lt;*&gt;</w:t>
            </w:r>
          </w:p>
        </w:tc>
      </w:tr>
      <w:tr w:rsidR="00F75C96" w:rsidRPr="00F75C96" w14:paraId="05D4466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3412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st09.011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7304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дети (уровень 7)</w:t>
            </w:r>
          </w:p>
        </w:tc>
      </w:tr>
      <w:tr w:rsidR="00F75C96" w:rsidRPr="00F75C96" w14:paraId="3DBCB00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9E784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st10.008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78E38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операции на органах брюшной полости, дети</w:t>
            </w:r>
          </w:p>
        </w:tc>
      </w:tr>
      <w:tr w:rsidR="00F75C96" w:rsidRPr="00F75C96" w14:paraId="36D0541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6A3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st12.010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89A01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</w:tr>
      <w:tr w:rsidR="00F75C96" w:rsidRPr="00F75C96" w14:paraId="59950C2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1B9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st12.011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299DB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</w:tr>
      <w:tr w:rsidR="00F75C96" w:rsidRPr="00F75C96" w14:paraId="23D6572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888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st14.002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26BAB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кишечнике и анальной области (уровень 2)</w:t>
            </w:r>
          </w:p>
        </w:tc>
      </w:tr>
      <w:tr w:rsidR="00F75C96" w:rsidRPr="00F75C96" w14:paraId="0D9EECA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B188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st14.004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48382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кишечнике и анальной области (уровень 4)</w:t>
            </w:r>
          </w:p>
        </w:tc>
      </w:tr>
      <w:tr w:rsidR="00F75C96" w:rsidRPr="00F75C96" w14:paraId="24E52E2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8F31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st15.008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C2BD4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1) &lt;*&gt;</w:t>
            </w:r>
          </w:p>
        </w:tc>
      </w:tr>
      <w:tr w:rsidR="00F75C96" w:rsidRPr="00F75C96" w14:paraId="0BC065E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287FB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st15.009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B73D8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2) &lt;*&gt;</w:t>
            </w:r>
          </w:p>
        </w:tc>
      </w:tr>
      <w:tr w:rsidR="00F75C96" w:rsidRPr="00F75C96" w14:paraId="3BBC4D5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D3B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st16.005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F3DEF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Сотрясение головного мозга</w:t>
            </w:r>
          </w:p>
        </w:tc>
      </w:tr>
      <w:tr w:rsidR="00F75C96" w:rsidRPr="00F75C96" w14:paraId="02DFD60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E11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st19.007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F9312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F75C96" w:rsidRPr="00F75C96" w14:paraId="3B82190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18B4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st19.038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E7FA8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F75C96" w:rsidRPr="00F75C96" w14:paraId="47F4295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010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1C83A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 &lt;*&gt;</w:t>
            </w:r>
          </w:p>
        </w:tc>
      </w:tr>
      <w:tr w:rsidR="00F75C96" w:rsidRPr="00F75C96" w14:paraId="1DD5927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1B50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E9EA7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 &lt;*&gt;</w:t>
            </w:r>
          </w:p>
        </w:tc>
      </w:tr>
      <w:tr w:rsidR="00F75C96" w:rsidRPr="00F75C96" w14:paraId="0E758CC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4C4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5AF4F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 &lt;*&gt;</w:t>
            </w:r>
          </w:p>
        </w:tc>
      </w:tr>
      <w:tr w:rsidR="00F75C96" w:rsidRPr="00F75C96" w14:paraId="264F706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029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BEF87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 &lt;*&gt;</w:t>
            </w:r>
          </w:p>
        </w:tc>
      </w:tr>
      <w:tr w:rsidR="00F75C96" w:rsidRPr="00F75C96" w14:paraId="2AC7393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2AE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B3F4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 &lt;*&gt;</w:t>
            </w:r>
          </w:p>
        </w:tc>
      </w:tr>
      <w:tr w:rsidR="00F75C96" w:rsidRPr="00F75C96" w14:paraId="42CD761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605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7E213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 &lt;*&gt;</w:t>
            </w:r>
          </w:p>
        </w:tc>
      </w:tr>
      <w:tr w:rsidR="00F75C96" w:rsidRPr="00F75C96" w14:paraId="16775AE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A61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EBD5D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 &lt;*&gt;</w:t>
            </w:r>
          </w:p>
        </w:tc>
      </w:tr>
      <w:tr w:rsidR="00F75C96" w:rsidRPr="00F75C96" w14:paraId="67A1CD2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C93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C36FB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 &lt;*&gt;</w:t>
            </w:r>
          </w:p>
        </w:tc>
      </w:tr>
      <w:tr w:rsidR="00F75C96" w:rsidRPr="00F75C96" w14:paraId="3CFC168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D6F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st19.190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6BB49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9) &lt;*&gt;</w:t>
            </w:r>
          </w:p>
        </w:tc>
      </w:tr>
      <w:tr w:rsidR="00F75C96" w:rsidRPr="00F75C96" w14:paraId="4ADF0C2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A3F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B7F92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 &lt;*&gt;</w:t>
            </w:r>
          </w:p>
        </w:tc>
      </w:tr>
      <w:tr w:rsidR="00F75C96" w:rsidRPr="00F75C96" w14:paraId="7F399AB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7DE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A88D1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11) &lt;*&gt;</w:t>
            </w:r>
          </w:p>
        </w:tc>
      </w:tr>
      <w:tr w:rsidR="00F75C96" w:rsidRPr="00F75C96" w14:paraId="1522AFA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9BB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2C1D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12) &lt;*&gt;</w:t>
            </w:r>
          </w:p>
        </w:tc>
      </w:tr>
      <w:tr w:rsidR="00F75C96" w:rsidRPr="00F75C96" w14:paraId="6287EDF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074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5A4EA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13) &lt;*&gt;</w:t>
            </w:r>
          </w:p>
        </w:tc>
      </w:tr>
      <w:tr w:rsidR="00F75C96" w:rsidRPr="00F75C96" w14:paraId="3A0297D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681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C2ECC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14) &lt;*&gt;</w:t>
            </w:r>
          </w:p>
        </w:tc>
      </w:tr>
      <w:tr w:rsidR="00F75C96" w:rsidRPr="00F75C96" w14:paraId="7A7D656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BFA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2CE5E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15) &lt;*&gt;</w:t>
            </w:r>
          </w:p>
        </w:tc>
      </w:tr>
      <w:tr w:rsidR="00F75C96" w:rsidRPr="00F75C96" w14:paraId="3EF6F5F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E68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9FCFE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16) &lt;*&gt;</w:t>
            </w:r>
          </w:p>
        </w:tc>
      </w:tr>
      <w:tr w:rsidR="00F75C96" w:rsidRPr="00F75C96" w14:paraId="4E01281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7E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64BF0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17) &lt;*&gt;</w:t>
            </w:r>
          </w:p>
        </w:tc>
      </w:tr>
      <w:tr w:rsidR="00F75C96" w:rsidRPr="00F75C96" w14:paraId="38F3207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BFB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02DD5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18) &lt;*&gt;</w:t>
            </w:r>
          </w:p>
        </w:tc>
      </w:tr>
      <w:tr w:rsidR="00F75C96" w:rsidRPr="00F75C96" w14:paraId="157F8E3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21DD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st19.200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B0D24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19) &lt;*&gt;</w:t>
            </w:r>
          </w:p>
        </w:tc>
      </w:tr>
      <w:tr w:rsidR="00F75C96" w:rsidRPr="00F75C96" w14:paraId="59D0B67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869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st19.201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B80CD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20) &lt;*&gt;</w:t>
            </w:r>
          </w:p>
        </w:tc>
      </w:tr>
      <w:tr w:rsidR="00F75C96" w:rsidRPr="00F75C96" w14:paraId="1E9430C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0B4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st19.202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628BA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21) &lt;*&gt;</w:t>
            </w:r>
          </w:p>
        </w:tc>
      </w:tr>
      <w:tr w:rsidR="00F75C96" w:rsidRPr="00F75C96" w14:paraId="1FD32A9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209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st19.082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32682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Лучевая терапия (уровень 8)</w:t>
            </w:r>
          </w:p>
        </w:tc>
      </w:tr>
      <w:tr w:rsidR="00F75C96" w:rsidRPr="00F75C96" w14:paraId="69DF9B8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9F9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st19.090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F4C2B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F75C96" w:rsidRPr="00F75C96" w14:paraId="3A0ABAE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FB80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st19.094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24DBA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F75C96" w:rsidRPr="00F75C96" w14:paraId="49855A5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17A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st19.097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42175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F75C96" w:rsidRPr="00F75C96" w14:paraId="2D68447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876D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st19.100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3831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</w:tr>
      <w:tr w:rsidR="00F75C96" w:rsidRPr="00F75C96" w14:paraId="7B8F2E1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898C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st20.005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A8C4B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F75C96" w:rsidRPr="00F75C96" w14:paraId="66F8F0D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910F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st20.006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3D768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F75C96" w:rsidRPr="00F75C96" w14:paraId="460414B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FD4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st20.010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CCEF4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Замена речевого процессора</w:t>
            </w:r>
          </w:p>
        </w:tc>
      </w:tr>
      <w:tr w:rsidR="00F75C96" w:rsidRPr="00F75C96" w14:paraId="4093267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901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956D6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</w:tr>
      <w:tr w:rsidR="00F75C96" w:rsidRPr="00F75C96" w14:paraId="277A4F6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99F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BD553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2)</w:t>
            </w:r>
          </w:p>
        </w:tc>
      </w:tr>
      <w:tr w:rsidR="00F75C96" w:rsidRPr="00F75C96" w14:paraId="7A0DCD3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265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DDB8F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3)</w:t>
            </w:r>
          </w:p>
        </w:tc>
      </w:tr>
      <w:tr w:rsidR="00F75C96" w:rsidRPr="00F75C96" w14:paraId="7FDA9757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CAD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7D9C1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</w:tr>
      <w:tr w:rsidR="00F75C96" w:rsidRPr="00F75C96" w14:paraId="65BB531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D52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B9E60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5)</w:t>
            </w:r>
          </w:p>
        </w:tc>
      </w:tr>
      <w:tr w:rsidR="00F75C96" w:rsidRPr="00F75C96" w14:paraId="4C772C2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A4E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B99AD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6)</w:t>
            </w:r>
          </w:p>
        </w:tc>
      </w:tr>
      <w:tr w:rsidR="00F75C96" w:rsidRPr="00F75C96" w14:paraId="0D68D0D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0D5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3E69A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факоэмульсификация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имплантацией ИОЛ)</w:t>
            </w:r>
          </w:p>
        </w:tc>
      </w:tr>
      <w:tr w:rsidR="00F75C96" w:rsidRPr="00F75C96" w14:paraId="64F9975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217EF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11551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Интравитреальное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введение лекарственных препаратов</w:t>
            </w:r>
          </w:p>
        </w:tc>
      </w:tr>
      <w:tr w:rsidR="00F75C96" w:rsidRPr="00F75C96" w14:paraId="1662980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AB7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st25.004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D2ADC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</w:tr>
      <w:tr w:rsidR="00F75C96" w:rsidRPr="00F75C96" w14:paraId="0DD6DD3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C08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st27.012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39CF6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Отравления и другие воздействия внешних причин</w:t>
            </w:r>
          </w:p>
        </w:tc>
      </w:tr>
      <w:tr w:rsidR="00F75C96" w:rsidRPr="00F75C96" w14:paraId="5A949F4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5A4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st30.006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22153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мужских половых органах, взрослые (уровень 1)</w:t>
            </w:r>
          </w:p>
        </w:tc>
      </w:tr>
      <w:tr w:rsidR="00F75C96" w:rsidRPr="00F75C96" w14:paraId="7074E65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EE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F566C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 w:rsidR="00F75C96" w:rsidRPr="00F75C96" w14:paraId="55C645E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56FB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st30.011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8BD70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 w:rsidR="00F75C96" w:rsidRPr="00F75C96" w14:paraId="507E847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44E5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st30.012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ED310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 w:rsidR="00F75C96" w:rsidRPr="00F75C96" w14:paraId="45F52D9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193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st30.014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ADCF4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5)</w:t>
            </w:r>
          </w:p>
        </w:tc>
      </w:tr>
      <w:tr w:rsidR="00F75C96" w:rsidRPr="00F75C96" w14:paraId="4B1E4C2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28AB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st30.016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F0634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7)</w:t>
            </w:r>
          </w:p>
        </w:tc>
      </w:tr>
      <w:tr w:rsidR="00F75C96" w:rsidRPr="00F75C96" w14:paraId="17BA19E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B489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st31.017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FC579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in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situ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кожи, жировой ткани и другие болезни кожи</w:t>
            </w:r>
          </w:p>
        </w:tc>
      </w:tr>
      <w:tr w:rsidR="00F75C96" w:rsidRPr="00F75C96" w14:paraId="5DBFC84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3E3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st32.002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3B8D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желчном пузыре и желчевыводящих путях (уровень 2)</w:t>
            </w:r>
          </w:p>
        </w:tc>
      </w:tr>
      <w:tr w:rsidR="00F75C96" w:rsidRPr="00F75C96" w14:paraId="40839F0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6B8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st32.016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F170D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операции на органах брюшной полости (уровень 1)</w:t>
            </w:r>
          </w:p>
        </w:tc>
      </w:tr>
      <w:tr w:rsidR="00F75C96" w:rsidRPr="00F75C96" w14:paraId="77669BB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79D4F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st32.020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EB213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операции на органах брюшной полости (уровень 4)</w:t>
            </w:r>
          </w:p>
        </w:tc>
      </w:tr>
      <w:tr w:rsidR="00F75C96" w:rsidRPr="00F75C96" w14:paraId="1D1F606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6FA52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st32.021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207B1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операции на органах брюшной полости (уровень 5)</w:t>
            </w:r>
          </w:p>
        </w:tc>
      </w:tr>
      <w:tr w:rsidR="00F75C96" w:rsidRPr="00F75C96" w14:paraId="4285494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F04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st34.002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88432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органах полости рта (уровень 1)</w:t>
            </w:r>
          </w:p>
        </w:tc>
      </w:tr>
      <w:tr w:rsidR="00F75C96" w:rsidRPr="00F75C96" w14:paraId="1281308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B48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6EDF8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Комплексное лечение с применением препаратов иммуноглобулина &lt;*&gt;</w:t>
            </w:r>
          </w:p>
        </w:tc>
      </w:tr>
      <w:tr w:rsidR="00F75C96" w:rsidRPr="00F75C96" w14:paraId="541ED0D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9A2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st36.007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DBD8F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Установка, замена, заправка помп для лекарственных препаратов</w:t>
            </w:r>
          </w:p>
        </w:tc>
      </w:tr>
      <w:tr w:rsidR="00F75C96" w:rsidRPr="00F75C96" w14:paraId="5A66D38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E44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st36.009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25A63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Реинфузия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аутокрови</w:t>
            </w:r>
            <w:proofErr w:type="spellEnd"/>
          </w:p>
        </w:tc>
      </w:tr>
      <w:tr w:rsidR="00F75C96" w:rsidRPr="00F75C96" w14:paraId="3A39F18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3DA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C218B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Баллонная внутриаортальная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контрпульсация</w:t>
            </w:r>
            <w:proofErr w:type="spellEnd"/>
          </w:p>
        </w:tc>
      </w:tr>
      <w:tr w:rsidR="00F75C96" w:rsidRPr="00F75C96" w14:paraId="4F527BE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915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st36.011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790F7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Экстракорпоральная мембранная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оксигенация</w:t>
            </w:r>
            <w:proofErr w:type="spellEnd"/>
          </w:p>
        </w:tc>
      </w:tr>
      <w:tr w:rsidR="00F75C96" w:rsidRPr="00F75C96" w14:paraId="2F12143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3D0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st36.024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9E258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Радиойодтерапия</w:t>
            </w:r>
            <w:proofErr w:type="spellEnd"/>
          </w:p>
        </w:tc>
      </w:tr>
      <w:tr w:rsidR="00F75C96" w:rsidRPr="00F75C96" w14:paraId="2031256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64F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st36.025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94092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иммунизации против респираторно-синцитиальной вирусной инфекции (уровень 1)</w:t>
            </w:r>
          </w:p>
        </w:tc>
      </w:tr>
      <w:tr w:rsidR="00F75C96" w:rsidRPr="00F75C96" w14:paraId="1DDD110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4F7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st36.026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75662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F75C96" w:rsidRPr="00F75C96" w14:paraId="286336D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329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st36.028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BBEC4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1) &lt;*&gt;</w:t>
            </w:r>
          </w:p>
        </w:tc>
      </w:tr>
      <w:tr w:rsidR="00F75C96" w:rsidRPr="00F75C96" w14:paraId="060CCF6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4C3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st36.029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E7B4B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2) &lt;*&gt;</w:t>
            </w:r>
          </w:p>
        </w:tc>
      </w:tr>
      <w:tr w:rsidR="00F75C96" w:rsidRPr="00F75C96" w14:paraId="5BB6FCD7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C8E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15D5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3) &lt;*&gt;</w:t>
            </w:r>
          </w:p>
        </w:tc>
      </w:tr>
      <w:tr w:rsidR="00F75C96" w:rsidRPr="00F75C96" w14:paraId="2449D36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B85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C1F11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4) &lt;*&gt;</w:t>
            </w:r>
          </w:p>
        </w:tc>
      </w:tr>
      <w:tr w:rsidR="00F75C96" w:rsidRPr="00F75C96" w14:paraId="5DF9E51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A8B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37C12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5) &lt;*&gt;</w:t>
            </w:r>
          </w:p>
        </w:tc>
      </w:tr>
      <w:tr w:rsidR="00F75C96" w:rsidRPr="00F75C96" w14:paraId="595E427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4B3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6E953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6) &lt;*&gt;</w:t>
            </w:r>
          </w:p>
        </w:tc>
      </w:tr>
      <w:tr w:rsidR="00F75C96" w:rsidRPr="00F75C96" w14:paraId="4A5D4D0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4B3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D92B4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7) &lt;*&gt;</w:t>
            </w:r>
          </w:p>
        </w:tc>
      </w:tr>
      <w:tr w:rsidR="00F75C96" w:rsidRPr="00F75C96" w14:paraId="4EE0390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0AE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8E730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8) &lt;*&gt;</w:t>
            </w:r>
          </w:p>
        </w:tc>
      </w:tr>
      <w:tr w:rsidR="00F75C96" w:rsidRPr="00F75C96" w14:paraId="236E287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969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460D0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9) &lt;*&gt;</w:t>
            </w:r>
          </w:p>
        </w:tc>
      </w:tr>
      <w:tr w:rsidR="00F75C96" w:rsidRPr="00F75C96" w14:paraId="778BB6B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718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F69A5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10) &lt;*&gt;</w:t>
            </w:r>
          </w:p>
        </w:tc>
      </w:tr>
      <w:tr w:rsidR="00F75C96" w:rsidRPr="00F75C96" w14:paraId="676703B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BD1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7CB63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11) &lt;*&gt;</w:t>
            </w:r>
          </w:p>
        </w:tc>
      </w:tr>
      <w:tr w:rsidR="00F75C96" w:rsidRPr="00F75C96" w14:paraId="12E5C10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5817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451F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12) &lt;*&gt;</w:t>
            </w:r>
          </w:p>
        </w:tc>
      </w:tr>
      <w:tr w:rsidR="00F75C96" w:rsidRPr="00F75C96" w14:paraId="4981C26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BEB4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EE280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13) &lt;*&gt;</w:t>
            </w:r>
          </w:p>
        </w:tc>
      </w:tr>
      <w:tr w:rsidR="00F75C96" w:rsidRPr="00F75C96" w14:paraId="2D98F22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C801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9A46C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14) &lt;*&gt;</w:t>
            </w:r>
          </w:p>
        </w:tc>
      </w:tr>
      <w:tr w:rsidR="00F75C96" w:rsidRPr="00F75C96" w14:paraId="5D22CD5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F1AD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064F7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15) &lt;*&gt;</w:t>
            </w:r>
          </w:p>
        </w:tc>
      </w:tr>
      <w:tr w:rsidR="00F75C96" w:rsidRPr="00F75C96" w14:paraId="6698537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3EE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76C60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16) &lt;*&gt;</w:t>
            </w:r>
          </w:p>
        </w:tc>
      </w:tr>
      <w:tr w:rsidR="00F75C96" w:rsidRPr="00F75C96" w14:paraId="736A497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A9E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722E6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17) &lt;*&gt;</w:t>
            </w:r>
          </w:p>
        </w:tc>
      </w:tr>
      <w:tr w:rsidR="00F75C96" w:rsidRPr="00F75C96" w14:paraId="572F05B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1D27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4416E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18) &lt;*&gt;</w:t>
            </w:r>
          </w:p>
        </w:tc>
      </w:tr>
      <w:tr w:rsidR="00F75C96" w:rsidRPr="00F75C96" w14:paraId="0257B94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067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91D9A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19) &lt;*&gt;</w:t>
            </w:r>
          </w:p>
        </w:tc>
      </w:tr>
      <w:tr w:rsidR="00F75C96" w:rsidRPr="00F75C96" w14:paraId="2D05823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C78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74985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20) &lt;*&gt;</w:t>
            </w:r>
          </w:p>
        </w:tc>
      </w:tr>
      <w:tr w:rsidR="00F75C96" w:rsidRPr="00F75C96" w14:paraId="46F214E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84B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8AA53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Досуточная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госпитализация в диагностических целях</w:t>
            </w:r>
          </w:p>
        </w:tc>
      </w:tr>
      <w:tr w:rsidR="00F75C96" w:rsidRPr="00F75C96" w14:paraId="3D756D3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233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69808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Госпитализация маломобильных граждан в целях прохождения диспансеризации, первый этап (второй этап при наличии показаний)</w:t>
            </w:r>
          </w:p>
        </w:tc>
      </w:tr>
      <w:tr w:rsidR="00F75C96" w:rsidRPr="00F75C96" w14:paraId="43003668" w14:textId="77777777" w:rsidTr="001B7DC2">
        <w:trPr>
          <w:trHeight w:val="20"/>
        </w:trPr>
        <w:tc>
          <w:tcPr>
            <w:tcW w:w="102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F7C84E" w14:textId="77777777" w:rsidR="00BB38F8" w:rsidRDefault="00BB38F8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0BCC2A29" w14:textId="77777777" w:rsidR="00F75C96" w:rsidRPr="00BB38F8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ru-RU"/>
              </w:rPr>
            </w:pPr>
            <w:r w:rsidRPr="00BB38F8"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ru-RU"/>
              </w:rPr>
              <w:t>Дневной стационар</w:t>
            </w:r>
          </w:p>
          <w:p w14:paraId="305BC9D9" w14:textId="77777777" w:rsidR="00BB38F8" w:rsidRDefault="00BB38F8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4C5B6219" w14:textId="77777777" w:rsidR="00594CE6" w:rsidRDefault="00594CE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68CF31DF" w14:textId="77777777" w:rsidR="00594CE6" w:rsidRDefault="00594CE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5CEB1E8F" w14:textId="77777777" w:rsidR="00594CE6" w:rsidRPr="00F75C96" w:rsidRDefault="00594CE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75C96" w:rsidRPr="00F75C96" w14:paraId="79B9F7DC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4012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КСГ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E33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КСГ</w:t>
            </w:r>
          </w:p>
        </w:tc>
      </w:tr>
      <w:tr w:rsidR="00F75C96" w:rsidRPr="00F75C96" w14:paraId="6855B28D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6B60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ds02.001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62BF6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Осложнения беременности, родов, послеродового периода</w:t>
            </w:r>
          </w:p>
        </w:tc>
      </w:tr>
      <w:tr w:rsidR="00F75C96" w:rsidRPr="00F75C96" w14:paraId="6423E3CF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FA6D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ds02.006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A1256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Искусственное прерывание беременности (аборт)</w:t>
            </w:r>
          </w:p>
        </w:tc>
      </w:tr>
      <w:tr w:rsidR="00F75C96" w:rsidRPr="00F75C96" w14:paraId="27EC3477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79D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ds02.007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3A917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Аборт медикаментозный</w:t>
            </w:r>
          </w:p>
        </w:tc>
      </w:tr>
      <w:tr w:rsidR="00F75C96" w:rsidRPr="00F75C96" w14:paraId="5BB94B6E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7AC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ds02.008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64951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Экстракорпоральное оплодотворение (уровень 1)</w:t>
            </w:r>
          </w:p>
        </w:tc>
      </w:tr>
      <w:tr w:rsidR="00F75C96" w:rsidRPr="00F75C96" w14:paraId="4475A70F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A94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ds05.005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5D0AD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доброкачественных заболеваниях крови и пузырном заносе &lt;*&gt;</w:t>
            </w:r>
          </w:p>
        </w:tc>
      </w:tr>
      <w:tr w:rsidR="00F75C96" w:rsidRPr="00F75C96" w14:paraId="123EEC87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B2D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ds08.001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575AB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 &lt;*&gt;</w:t>
            </w:r>
          </w:p>
        </w:tc>
      </w:tr>
      <w:tr w:rsidR="00F75C96" w:rsidRPr="00F75C96" w14:paraId="239B7084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C1A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ds08.002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86BA0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остром лейкозе, дети &lt;*&gt;</w:t>
            </w:r>
          </w:p>
        </w:tc>
      </w:tr>
      <w:tr w:rsidR="00F75C96" w:rsidRPr="00F75C96" w14:paraId="74BC4039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846D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ds08.003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02FD4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 &lt;*&gt;</w:t>
            </w:r>
          </w:p>
        </w:tc>
      </w:tr>
      <w:tr w:rsidR="00F75C96" w:rsidRPr="00F75C96" w14:paraId="1F3E596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AEF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ds15.002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5CEEB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1) &lt;*&gt;</w:t>
            </w:r>
          </w:p>
        </w:tc>
      </w:tr>
      <w:tr w:rsidR="00F75C96" w:rsidRPr="00F75C96" w14:paraId="039F6D8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9122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ds15.003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3AF39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2) &lt;*&gt;</w:t>
            </w:r>
          </w:p>
        </w:tc>
      </w:tr>
      <w:tr w:rsidR="00F75C96" w:rsidRPr="00F75C96" w14:paraId="3D91405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A8C9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ds19.028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2F886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F75C96" w:rsidRPr="00F75C96" w14:paraId="6140A52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F4BA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ds19.033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E57ED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Госпитализация в диагностических целях с проведением молекулярно-генетического и (или)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иммуногистохимического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исследования или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иммунофенотипирования</w:t>
            </w:r>
            <w:proofErr w:type="spellEnd"/>
          </w:p>
        </w:tc>
      </w:tr>
      <w:tr w:rsidR="00F75C96" w:rsidRPr="00F75C96" w14:paraId="3B159EB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6E5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ds19.157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4FB66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 &lt;*&gt;</w:t>
            </w:r>
          </w:p>
        </w:tc>
      </w:tr>
      <w:tr w:rsidR="00F75C96" w:rsidRPr="00F75C96" w14:paraId="7241A5E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640F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ds19.158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A670C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 &lt;*&gt;</w:t>
            </w:r>
          </w:p>
        </w:tc>
      </w:tr>
      <w:tr w:rsidR="00F75C96" w:rsidRPr="00F75C96" w14:paraId="5A180FD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7B6A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ds19.159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766BF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 &lt;*&gt;</w:t>
            </w:r>
          </w:p>
        </w:tc>
      </w:tr>
      <w:tr w:rsidR="00F75C96" w:rsidRPr="00F75C96" w14:paraId="7FEAA34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48C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6702F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 &lt;*&gt;</w:t>
            </w:r>
          </w:p>
        </w:tc>
      </w:tr>
      <w:tr w:rsidR="00F75C96" w:rsidRPr="00F75C96" w14:paraId="219B85C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1FA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D543E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 &lt;*&gt;</w:t>
            </w:r>
          </w:p>
        </w:tc>
      </w:tr>
      <w:tr w:rsidR="00F75C96" w:rsidRPr="00F75C96" w14:paraId="6AE234B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1E3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B8A01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 &lt;*&gt;</w:t>
            </w:r>
          </w:p>
        </w:tc>
      </w:tr>
      <w:tr w:rsidR="00F75C96" w:rsidRPr="00F75C96" w14:paraId="4DC4524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6B8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40533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 &lt;*&gt;</w:t>
            </w:r>
          </w:p>
        </w:tc>
      </w:tr>
      <w:tr w:rsidR="00F75C96" w:rsidRPr="00F75C96" w14:paraId="2589721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1F3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DC893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 &lt;*&gt;</w:t>
            </w:r>
          </w:p>
        </w:tc>
      </w:tr>
      <w:tr w:rsidR="00F75C96" w:rsidRPr="00F75C96" w14:paraId="0143AF9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345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E6EDF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9) &lt;*&gt;</w:t>
            </w:r>
          </w:p>
        </w:tc>
      </w:tr>
      <w:tr w:rsidR="00F75C96" w:rsidRPr="00F75C96" w14:paraId="542C77E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4EB2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AF390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 &lt;*&gt;</w:t>
            </w:r>
          </w:p>
        </w:tc>
      </w:tr>
      <w:tr w:rsidR="00F75C96" w:rsidRPr="00F75C96" w14:paraId="1949364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1E3A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86DFE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11) &lt;*&gt;</w:t>
            </w:r>
          </w:p>
        </w:tc>
      </w:tr>
      <w:tr w:rsidR="00F75C96" w:rsidRPr="00F75C96" w14:paraId="79895CE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127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917D8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12) &lt;*&gt;</w:t>
            </w:r>
          </w:p>
        </w:tc>
      </w:tr>
      <w:tr w:rsidR="00F75C96" w:rsidRPr="00F75C96" w14:paraId="4E57278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51A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503D9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13) &lt;*&gt;</w:t>
            </w:r>
          </w:p>
        </w:tc>
      </w:tr>
      <w:tr w:rsidR="00F75C96" w:rsidRPr="00F75C96" w14:paraId="40895E1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ABA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8918C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14) &lt;*&gt;</w:t>
            </w:r>
          </w:p>
        </w:tc>
      </w:tr>
      <w:tr w:rsidR="00F75C96" w:rsidRPr="00F75C96" w14:paraId="29A22E1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9A0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81F50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15) &lt;*&gt;</w:t>
            </w:r>
          </w:p>
        </w:tc>
      </w:tr>
      <w:tr w:rsidR="00F75C96" w:rsidRPr="00F75C96" w14:paraId="1A490FE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F23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8B0B9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16) &lt;*&gt;</w:t>
            </w:r>
          </w:p>
        </w:tc>
      </w:tr>
      <w:tr w:rsidR="00F75C96" w:rsidRPr="00F75C96" w14:paraId="7310D2C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D00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DDDA6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17) &lt;*&gt;</w:t>
            </w:r>
          </w:p>
        </w:tc>
      </w:tr>
      <w:tr w:rsidR="00F75C96" w:rsidRPr="00F75C96" w14:paraId="1FA86A7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CDA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490DE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18) &lt;*&gt;</w:t>
            </w:r>
          </w:p>
        </w:tc>
      </w:tr>
      <w:tr w:rsidR="00F75C96" w:rsidRPr="00F75C96" w14:paraId="4B92805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D6A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7CF36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19) &lt;*&gt;</w:t>
            </w:r>
          </w:p>
        </w:tc>
      </w:tr>
      <w:tr w:rsidR="00F75C96" w:rsidRPr="00F75C96" w14:paraId="13F131E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A11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56D9D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20) &lt;*&gt;</w:t>
            </w:r>
          </w:p>
        </w:tc>
      </w:tr>
      <w:tr w:rsidR="00F75C96" w:rsidRPr="00F75C96" w14:paraId="3F739DF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485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2891F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21) &lt;*&gt;</w:t>
            </w:r>
          </w:p>
        </w:tc>
      </w:tr>
      <w:tr w:rsidR="00F75C96" w:rsidRPr="00F75C96" w14:paraId="7EA6A01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2D1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F2E0C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22) &lt;*&gt;</w:t>
            </w:r>
          </w:p>
        </w:tc>
      </w:tr>
      <w:tr w:rsidR="00F75C96" w:rsidRPr="00F75C96" w14:paraId="12ADA89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669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C21BB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23) &lt;*&gt;</w:t>
            </w:r>
          </w:p>
        </w:tc>
      </w:tr>
      <w:tr w:rsidR="00F75C96" w:rsidRPr="00F75C96" w14:paraId="6D471FF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D81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ds19.180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54A4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24) &lt;*&gt;</w:t>
            </w:r>
          </w:p>
        </w:tc>
      </w:tr>
      <w:tr w:rsidR="00F75C96" w:rsidRPr="00F75C96" w14:paraId="2B6BE6E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004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ds19.057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4F909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Лучевая терапия (уровень 8)</w:t>
            </w:r>
          </w:p>
        </w:tc>
      </w:tr>
      <w:tr w:rsidR="00F75C96" w:rsidRPr="00F75C96" w14:paraId="6404922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D5C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ds19.063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6807E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F75C96" w:rsidRPr="00F75C96" w14:paraId="72DE7D7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8669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ds19.067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35A3E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F75C96" w:rsidRPr="00F75C96" w14:paraId="726674B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D55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ds19.071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85359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F75C96" w:rsidRPr="00F75C96" w14:paraId="67875A9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8E0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ds19.075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3099C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</w:tr>
      <w:tr w:rsidR="00F75C96" w:rsidRPr="00F75C96" w14:paraId="717F115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B4F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ds20.002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D090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F75C96" w:rsidRPr="00F75C96" w14:paraId="0B53290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870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ds20.003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4F0A8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F75C96" w:rsidRPr="00F75C96" w14:paraId="433621F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62B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ds20.006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8ABB0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Замена речевого процессора</w:t>
            </w:r>
          </w:p>
        </w:tc>
      </w:tr>
      <w:tr w:rsidR="00F75C96" w:rsidRPr="00F75C96" w14:paraId="45A38FA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9E2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DE0CF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</w:tr>
      <w:tr w:rsidR="00F75C96" w:rsidRPr="00F75C96" w14:paraId="129BDF9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0D0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626A7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2)</w:t>
            </w:r>
          </w:p>
        </w:tc>
      </w:tr>
      <w:tr w:rsidR="00F75C96" w:rsidRPr="00F75C96" w14:paraId="3CA6E93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040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EFB95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3)</w:t>
            </w:r>
          </w:p>
        </w:tc>
      </w:tr>
      <w:tr w:rsidR="00F75C96" w:rsidRPr="00F75C96" w14:paraId="1310E40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D023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5C17F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</w:tr>
      <w:tr w:rsidR="00F75C96" w:rsidRPr="00F75C96" w14:paraId="5413366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E2D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95275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5)</w:t>
            </w:r>
          </w:p>
        </w:tc>
      </w:tr>
      <w:tr w:rsidR="00F75C96" w:rsidRPr="00F75C96" w14:paraId="7BAE8FE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182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1D861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факоэмульсификация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имплантацией ИОЛ)</w:t>
            </w:r>
          </w:p>
        </w:tc>
      </w:tr>
      <w:tr w:rsidR="00F75C96" w:rsidRPr="00F75C96" w14:paraId="19007CC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6DD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28B6F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Интравитреальное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введение лекарственных препаратов</w:t>
            </w:r>
          </w:p>
        </w:tc>
      </w:tr>
      <w:tr w:rsidR="00F75C96" w:rsidRPr="00F75C96" w14:paraId="36F9530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82C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ds25.001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AAF80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</w:tr>
      <w:tr w:rsidR="00F75C96" w:rsidRPr="00F75C96" w14:paraId="03D143C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2CF0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ds27.001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FDA5E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Отравления и другие воздействия внешних причин</w:t>
            </w:r>
          </w:p>
        </w:tc>
      </w:tr>
      <w:tr w:rsidR="00F75C96" w:rsidRPr="00F75C96" w14:paraId="5B75DE9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65D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ds34.002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A8B6B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органах полости рта (уровень 1)</w:t>
            </w:r>
          </w:p>
        </w:tc>
      </w:tr>
      <w:tr w:rsidR="00F75C96" w:rsidRPr="00F75C96" w14:paraId="2658074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764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0F846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Комплексное лечение с применением препаратов иммуноглобулина &lt;*&gt;</w:t>
            </w:r>
          </w:p>
        </w:tc>
      </w:tr>
      <w:tr w:rsidR="00F75C96" w:rsidRPr="00F75C96" w14:paraId="0ECFA08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B81F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5688E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иммунизации против респираторно-синцитиальной вирусной инфекции (уровень 1)</w:t>
            </w:r>
          </w:p>
        </w:tc>
      </w:tr>
      <w:tr w:rsidR="00F75C96" w:rsidRPr="00F75C96" w14:paraId="69EF441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FA6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E8BED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F75C96" w:rsidRPr="00F75C96" w14:paraId="1B2DCF9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AA8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DE09E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1) &lt;*&gt;</w:t>
            </w:r>
          </w:p>
        </w:tc>
      </w:tr>
      <w:tr w:rsidR="00F75C96" w:rsidRPr="00F75C96" w14:paraId="4A6B61E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2697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14EA3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2) &lt;*&gt;</w:t>
            </w:r>
          </w:p>
        </w:tc>
      </w:tr>
      <w:tr w:rsidR="00F75C96" w:rsidRPr="00F75C96" w14:paraId="156E886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8C8C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5BEBB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3) &lt;*&gt;</w:t>
            </w:r>
          </w:p>
        </w:tc>
      </w:tr>
      <w:tr w:rsidR="00F75C96" w:rsidRPr="00F75C96" w14:paraId="540397E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37E6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C43A7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4) &lt;*&gt;</w:t>
            </w:r>
          </w:p>
        </w:tc>
      </w:tr>
      <w:tr w:rsidR="00F75C96" w:rsidRPr="00F75C96" w14:paraId="504411A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8883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BE580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5) &lt;*&gt;</w:t>
            </w:r>
          </w:p>
        </w:tc>
      </w:tr>
      <w:tr w:rsidR="00F75C96" w:rsidRPr="00F75C96" w14:paraId="0E2FD81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54EE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904E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6) &lt;*&gt;</w:t>
            </w:r>
          </w:p>
        </w:tc>
      </w:tr>
      <w:tr w:rsidR="00F75C96" w:rsidRPr="00F75C96" w14:paraId="5A2B764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0B6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FB48F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7) &lt;*&gt;</w:t>
            </w:r>
          </w:p>
        </w:tc>
      </w:tr>
      <w:tr w:rsidR="00F75C96" w:rsidRPr="00F75C96" w14:paraId="050B986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4C13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54D21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8) &lt;*&gt;</w:t>
            </w:r>
          </w:p>
        </w:tc>
      </w:tr>
      <w:tr w:rsidR="00F75C96" w:rsidRPr="00F75C96" w14:paraId="45501BC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E3D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4C687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9) &lt;*&gt;</w:t>
            </w:r>
          </w:p>
        </w:tc>
      </w:tr>
      <w:tr w:rsidR="00F75C96" w:rsidRPr="00F75C96" w14:paraId="588607F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9CB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54852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10) &lt;*&gt;</w:t>
            </w:r>
          </w:p>
        </w:tc>
      </w:tr>
      <w:tr w:rsidR="00F75C96" w:rsidRPr="00F75C96" w14:paraId="6D0D0CD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12F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FD14A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11) &lt;*&gt;</w:t>
            </w:r>
          </w:p>
        </w:tc>
      </w:tr>
      <w:tr w:rsidR="00F75C96" w:rsidRPr="00F75C96" w14:paraId="1EA40D2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3C38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61812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12) &lt;*&gt;</w:t>
            </w:r>
          </w:p>
        </w:tc>
      </w:tr>
      <w:tr w:rsidR="00F75C96" w:rsidRPr="00F75C96" w14:paraId="2228A73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918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707AE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13) &lt;*&gt;</w:t>
            </w:r>
          </w:p>
        </w:tc>
      </w:tr>
      <w:tr w:rsidR="00F75C96" w:rsidRPr="00F75C96" w14:paraId="0EA7D3C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EAD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D2E4F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14) &lt;*&gt;</w:t>
            </w:r>
          </w:p>
        </w:tc>
      </w:tr>
      <w:tr w:rsidR="00F75C96" w:rsidRPr="00F75C96" w14:paraId="730824C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EAD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04C50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15) &lt;*&gt;</w:t>
            </w:r>
          </w:p>
        </w:tc>
      </w:tr>
      <w:tr w:rsidR="00F75C96" w:rsidRPr="00F75C96" w14:paraId="382A15B7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7510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ds36.030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6BC9D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16) &lt;*&gt;</w:t>
            </w:r>
          </w:p>
        </w:tc>
      </w:tr>
      <w:tr w:rsidR="00F75C96" w:rsidRPr="00F75C96" w14:paraId="7C950A0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EFB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ds36.031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EBF7F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17) &lt;*&gt;</w:t>
            </w:r>
          </w:p>
        </w:tc>
      </w:tr>
      <w:tr w:rsidR="00F75C96" w:rsidRPr="00F75C96" w14:paraId="75EE998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E6E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ds36.032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805FF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18) &lt;*&gt;</w:t>
            </w:r>
          </w:p>
        </w:tc>
      </w:tr>
      <w:tr w:rsidR="00594CE6" w:rsidRPr="00F75C96" w14:paraId="312703C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74FC" w14:textId="501FCD0F" w:rsidR="00594CE6" w:rsidRPr="00F75C96" w:rsidRDefault="00594CE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ds36.033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E4AF55" w14:textId="37E35400" w:rsidR="00594CE6" w:rsidRPr="00F75C96" w:rsidRDefault="00594CE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19) &lt;*&gt;</w:t>
            </w:r>
          </w:p>
        </w:tc>
      </w:tr>
      <w:tr w:rsidR="00594CE6" w:rsidRPr="00F75C96" w14:paraId="55F92C9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DD72" w14:textId="1B78CB0A" w:rsidR="00594CE6" w:rsidRPr="00594CE6" w:rsidRDefault="00594CE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594CE6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ds36.034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5F1018" w14:textId="76A2DAF8" w:rsidR="00594CE6" w:rsidRPr="00594CE6" w:rsidRDefault="00594CE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>селективных иммунодепрессантов</w:t>
            </w:r>
            <w:proofErr w:type="gramEnd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 xml:space="preserve"> и ингибиторов </w:t>
            </w:r>
            <w:proofErr w:type="spellStart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>янус-киназ</w:t>
            </w:r>
            <w:proofErr w:type="spellEnd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 xml:space="preserve"> (уровень 20) &lt;*&gt;</w:t>
            </w:r>
          </w:p>
        </w:tc>
      </w:tr>
      <w:tr w:rsidR="00F75C96" w:rsidRPr="00F75C96" w14:paraId="1A31084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4306C" w14:textId="37246B92" w:rsidR="00F75C96" w:rsidRPr="00594CE6" w:rsidRDefault="00594CE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594CE6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ds36.035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428690" w14:textId="045A6B63" w:rsidR="00F75C96" w:rsidRPr="00594CE6" w:rsidRDefault="00594CE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 xml:space="preserve">Лечение с применением методов </w:t>
            </w:r>
            <w:proofErr w:type="spellStart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>афереза</w:t>
            </w:r>
            <w:proofErr w:type="spellEnd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 xml:space="preserve"> (каскадная </w:t>
            </w:r>
            <w:proofErr w:type="spellStart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>плазмофильтрация</w:t>
            </w:r>
            <w:proofErr w:type="spellEnd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 xml:space="preserve">, липидная фильтрация, </w:t>
            </w:r>
            <w:proofErr w:type="spellStart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>иммуносорбция</w:t>
            </w:r>
            <w:proofErr w:type="spellEnd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>) в случае отсутствия эффективности базисной терапии</w:t>
            </w:r>
          </w:p>
        </w:tc>
      </w:tr>
      <w:tr w:rsidR="00F75C96" w:rsidRPr="00F75C96" w14:paraId="55473AA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18181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61D57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75C96" w:rsidRPr="00F75C96" w14:paraId="452666E7" w14:textId="77777777" w:rsidTr="00423D72">
        <w:trPr>
          <w:trHeight w:val="20"/>
        </w:trPr>
        <w:tc>
          <w:tcPr>
            <w:tcW w:w="1023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8A10AC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* При условии соблюдения режима введения лекарственных препаратов согласно инструкциям </w:t>
            </w: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по применению лекарственных препаратов для медицинского применения.</w:t>
            </w:r>
          </w:p>
        </w:tc>
      </w:tr>
    </w:tbl>
    <w:p w14:paraId="6D468F1F" w14:textId="77777777" w:rsidR="00F75C96" w:rsidRPr="00F75C96" w:rsidRDefault="00F75C96" w:rsidP="00F75C9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46ED84FC" w14:textId="767CFB8F" w:rsidR="00F75C96" w:rsidRPr="00920ACF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3.5.11. Тарифы на оплату высокотехнологичной медицинской помощи, включенных в 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базовую программу обязательного медицинского страхования,</w:t>
      </w:r>
      <w:r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установлены в Приложении № </w:t>
      </w:r>
      <w:r w:rsidR="00EA09D2" w:rsidRPr="00920ACF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 соглашению.</w:t>
      </w:r>
    </w:p>
    <w:p w14:paraId="2113809B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3.6. </w:t>
      </w:r>
      <w:r w:rsidRPr="00920AC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Размер тарифов на оплату</w:t>
      </w:r>
      <w:r w:rsidRPr="00F75C9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скорой медицинской помощи, оказанной вне медицинской организации.</w:t>
      </w:r>
    </w:p>
    <w:p w14:paraId="0439719C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3.6.1. П</w:t>
      </w:r>
      <w:r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одушевой норматив финансирования скорой медицинской помощи, оказываемой вне медицинской организации, включает расходы на оплату медицинской помощи в рамках базовой программы обязательного медицинского страхования, в том числе скорую (специализированную) медицинскую помощь, оказываемую в экстренной и неотложной формах в соответствии с установленной единицей объема медицинской помощи – вызов.</w:t>
      </w:r>
    </w:p>
    <w:p w14:paraId="2AC82319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3.6.2.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Перечень видов медицинской помощи, финансовое обеспечение которых осуществляется вне подушевого норматива финансирования:</w:t>
      </w:r>
    </w:p>
    <w:p w14:paraId="5AF73D1D" w14:textId="5D536F6F" w:rsidR="00F75C96" w:rsidRPr="00F75C96" w:rsidRDefault="00915AAD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 вызовы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скорой медицинской помощи с применением тромболитической терапии;</w:t>
      </w:r>
    </w:p>
    <w:p w14:paraId="59F062DE" w14:textId="06D46423" w:rsidR="00F75C96" w:rsidRPr="00F75C96" w:rsidRDefault="00915AAD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 вызовы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скорой медицинской помощи вне медицинской организации, оказываемой застрахованным лицам за пределами субъекта Российской Федерации, на территории которого выдан полис обязательного медицинского страхования.</w:t>
      </w:r>
    </w:p>
    <w:p w14:paraId="6D4D1D53" w14:textId="108F75D5" w:rsidR="000F74F8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3.6.3. Средний размер финансового обеспечения медицинской помощи, определенный на основе нормативов объемов медицин</w:t>
      </w:r>
      <w:r w:rsidR="000F74F8">
        <w:rPr>
          <w:rFonts w:ascii="Times New Roman" w:eastAsia="Times New Roman" w:hAnsi="Times New Roman"/>
          <w:sz w:val="28"/>
          <w:szCs w:val="28"/>
          <w:lang w:eastAsia="ru-RU"/>
        </w:rPr>
        <w:t>ской помощи и финансовых затрат</w:t>
      </w:r>
      <w:r w:rsidR="00AD3B9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760DB69C" w14:textId="4F761F3F" w:rsidR="00F75C96" w:rsidRPr="00920ACF" w:rsidRDefault="00AD3B9C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F75C96"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F75C96"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единицу объема медицинской помощи, установленных территориальной программой обязательного медицинского страхования составляет </w:t>
      </w:r>
      <w:r w:rsidR="000F74F8" w:rsidRPr="00920ACF">
        <w:rPr>
          <w:rFonts w:ascii="Times New Roman" w:eastAsia="Times New Roman" w:hAnsi="Times New Roman"/>
          <w:sz w:val="28"/>
          <w:szCs w:val="28"/>
          <w:lang w:eastAsia="ru-RU"/>
        </w:rPr>
        <w:t>9 405,45</w:t>
      </w:r>
      <w:r w:rsidR="00F75C96"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</w:t>
      </w:r>
      <w:r w:rsidR="000F74F8"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F74F8" w:rsidRPr="00920ACF">
        <w:rPr>
          <w:rFonts w:ascii="Times New Roman" w:hAnsi="Times New Roman"/>
          <w:sz w:val="28"/>
          <w:szCs w:val="28"/>
        </w:rPr>
        <w:t>в том числе за счет средств субвенции ФОМС 9 405,45 рублей</w:t>
      </w:r>
      <w:r w:rsidR="000F74F8" w:rsidRPr="00920AC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19F60BF3" w14:textId="7BF2DDD3" w:rsidR="000F74F8" w:rsidRPr="00920ACF" w:rsidRDefault="00AD3B9C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ACF">
        <w:rPr>
          <w:rFonts w:ascii="Times New Roman" w:hAnsi="Times New Roman"/>
          <w:sz w:val="28"/>
          <w:szCs w:val="28"/>
        </w:rPr>
        <w:t xml:space="preserve">– </w:t>
      </w:r>
      <w:r w:rsidR="000F74F8" w:rsidRPr="00920ACF">
        <w:rPr>
          <w:rFonts w:ascii="Times New Roman" w:hAnsi="Times New Roman"/>
          <w:sz w:val="28"/>
          <w:szCs w:val="28"/>
        </w:rPr>
        <w:t>на одно застрахованное лицо составляет 2 297,49 рублей (в год), в том числе за счет средств субвенции ФОМС 2 297,49 рублей.</w:t>
      </w:r>
    </w:p>
    <w:p w14:paraId="07238852" w14:textId="0702D31E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3.6.4. </w:t>
      </w:r>
      <w:r w:rsidR="00E75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азов</w:t>
      </w:r>
      <w:r w:rsidR="00E75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ый (средний)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подушево</w:t>
      </w:r>
      <w:r w:rsidR="00E75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норматив финансирования в соответствии с перечнем расходов на медицинскую помощь, финансовое обеспечение которых осуществляется по подушевому нормативу финансирования составляет </w:t>
      </w:r>
      <w:r w:rsidR="00006018" w:rsidRPr="00920ACF">
        <w:rPr>
          <w:rFonts w:ascii="Times New Roman" w:eastAsia="Times New Roman" w:hAnsi="Times New Roman"/>
          <w:sz w:val="28"/>
          <w:szCs w:val="28"/>
          <w:lang w:eastAsia="ru-RU"/>
        </w:rPr>
        <w:t>109,22</w:t>
      </w:r>
      <w:r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06018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рублей </w:t>
      </w:r>
      <w:r w:rsidR="00006018" w:rsidRPr="00920ACF">
        <w:rPr>
          <w:rFonts w:ascii="Times New Roman" w:hAnsi="Times New Roman"/>
          <w:sz w:val="28"/>
          <w:szCs w:val="28"/>
        </w:rPr>
        <w:t>в месяц (1 310,64 рублей в год).</w:t>
      </w:r>
    </w:p>
    <w:p w14:paraId="793158D3" w14:textId="06C30304" w:rsidR="00F75C96" w:rsidRPr="00920ACF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3.6.5. Дифференцированные подушевые нормативы финансирования скорой медицинской помощи (с учетом коэффициентов половозрастного состава; коэффициентов уровня расходов медицинских организаций; коэффициентов достижения целевых показателей уровня заработной платы медицинских работников, установленных «дорожными картами» развития здравоохранения, коэффициентов дифференциации) установлены в Приложении 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№ </w:t>
      </w:r>
      <w:r w:rsidR="00006018" w:rsidRPr="00920ACF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752988D7" w14:textId="4A6A0DC2" w:rsid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3.6.6. Тарифы на оплату вызова бригады скорой медицинской помощи, в том числе с проведением тромболитической терапии и на оплату вызова бригады скорой медицинской помощи, оказ</w:t>
      </w:r>
      <w:r w:rsidR="00006018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анной лицам, застрахованным на 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территориях других субъектов Российской Федерации </w:t>
      </w:r>
      <w:r w:rsidRPr="00920ACF">
        <w:rPr>
          <w:rFonts w:ascii="Times New Roman" w:eastAsia="Times New Roman" w:hAnsi="Times New Roman"/>
          <w:sz w:val="28"/>
          <w:szCs w:val="28"/>
          <w:lang w:eastAsia="ru-RU"/>
        </w:rPr>
        <w:t>установлены Приложени</w:t>
      </w:r>
      <w:r w:rsidR="00B25972" w:rsidRPr="00920ACF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006018" w:rsidRPr="00920ACF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 соглашению.</w:t>
      </w:r>
    </w:p>
    <w:p w14:paraId="40CC3D9B" w14:textId="5B0197F6" w:rsidR="00D60B6E" w:rsidRPr="00D60B6E" w:rsidRDefault="00D60B6E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0B6E">
        <w:rPr>
          <w:rFonts w:ascii="Times New Roman" w:eastAsia="Times New Roman" w:hAnsi="Times New Roman"/>
          <w:sz w:val="28"/>
          <w:szCs w:val="28"/>
          <w:lang w:eastAsia="ru-RU"/>
        </w:rPr>
        <w:t xml:space="preserve">3.7. </w:t>
      </w:r>
      <w:r w:rsidRPr="00D60B6E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>Размер тарифов на оплату медицинской помощи по всем видам и условиям предоставляемой медицинской организацией медицинской помощи.</w:t>
      </w:r>
    </w:p>
    <w:p w14:paraId="5573996A" w14:textId="1BE31A7D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EE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ED3161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ED3161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0A2DF9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территории </w:t>
      </w:r>
      <w:r w:rsidR="000A2DF9" w:rsidRPr="00920AC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Ханты-Мансийского автономного округа – Югры</w:t>
      </w:r>
      <w:r w:rsidR="000A2DF9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CD7A48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применяется способ оплаты по подушевому нормативу финансирования на прикрепившихся к такой медицинской организации лиц, включая оплату медицинской помощи </w:t>
      </w:r>
      <w:r w:rsidR="00CD7A48" w:rsidRPr="00920AC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 всем видам и условиям предоставляемой медицинской организацией медицинской помощи</w:t>
      </w:r>
      <w:r w:rsidR="00CD7A48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с учетом показателей результативности деятельности медицинской организации, в том числе показателей объема медицинской помощи.</w:t>
      </w:r>
    </w:p>
    <w:p w14:paraId="5FA1886B" w14:textId="0FB85F69" w:rsidR="00920ACF" w:rsidRDefault="00F75C96" w:rsidP="00920AC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ED3161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="002F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ED3161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Половозрастные коэффициенты в разрезе половозрастных групп населения </w:t>
      </w:r>
      <w:r w:rsidR="00B25972" w:rsidRPr="00920ACF">
        <w:rPr>
          <w:rFonts w:ascii="Times New Roman" w:eastAsia="Times New Roman" w:hAnsi="Times New Roman"/>
          <w:sz w:val="28"/>
          <w:szCs w:val="28"/>
          <w:lang w:eastAsia="ru-RU"/>
        </w:rPr>
        <w:t>установлены Приложением № 29 к Тарифному соглашению</w:t>
      </w:r>
      <w:r w:rsidR="006C0014" w:rsidRPr="00920AC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2CAA055" w14:textId="60680496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2F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="00B25972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6C0014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Подушевой</w:t>
      </w:r>
      <w:proofErr w:type="spellEnd"/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норматив финансирования на прикрепившихся лиц при оказании медицинской помощи в медицинских организациях, имеющих в своем составе подразделения,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оказывающие медицинскую помощь в амбулаторных, стационарных условиях и в условиях дневного стационара, а также медицинскую реабилитацию, включает расходы на:</w:t>
      </w:r>
    </w:p>
    <w:p w14:paraId="4275B525" w14:textId="2A0960E5" w:rsidR="00F75C96" w:rsidRPr="00F75C96" w:rsidRDefault="00184BA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неотложн</w:t>
      </w:r>
      <w:r w:rsidR="00B25972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ую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помощ</w:t>
      </w:r>
      <w:r w:rsidR="00B25972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ь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, оказанн</w:t>
      </w:r>
      <w:r w:rsidR="00B25972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ую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в амбулаторных условиях, в том числе в приемных отделениях стационаров, без последующей госпитализации в течение одних суток;</w:t>
      </w:r>
    </w:p>
    <w:p w14:paraId="4BA82BA3" w14:textId="4196517E" w:rsidR="00F75C96" w:rsidRPr="00F75C96" w:rsidRDefault="00184BA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оказание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медицинской помощи в рамках базовой программы ОМС, в том числе первичную доврачебную, первичную врачебную медико-санитарную помощь, первичную специализированную медико-санитарную помощь, организованную в том числе по территориально-участковому принципу, оказываемую в плановой форме в соответствии с установленными единицами объема медицинской помощи - посещение с профилактическими и иными целями, обращение в связи с заболеванием;</w:t>
      </w:r>
    </w:p>
    <w:p w14:paraId="0D9EF8F0" w14:textId="3AB7054D" w:rsidR="00F75C96" w:rsidRPr="00F75C96" w:rsidRDefault="00184BA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оказание медицинской помощи с применением телемедицинских и (или) дистанционных технологий при дистанционном взаимодействии медицинских работников с пациентами или их законными представителями, за исключением расходов на оплату телемедицинских консультаций маломобильных граждан, имеющих физические ограничения, а также жителям отдаленных и малонаселенных районов, проведенных медицинскими организациями, не имеющими прикрепленного населения;</w:t>
      </w:r>
    </w:p>
    <w:p w14:paraId="26C0D82B" w14:textId="56681CF8" w:rsidR="00F75C96" w:rsidRPr="00F75C96" w:rsidRDefault="00184BA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проведени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диспансерного наблюдения детского населения;</w:t>
      </w:r>
    </w:p>
    <w:p w14:paraId="4F31C050" w14:textId="2D3024D8" w:rsidR="00F75C96" w:rsidRPr="00F75C96" w:rsidRDefault="00184BA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проведение медицинским психологом консультирования ветеранов боевых действий, супруга (супруги) участника специальной военной операции, а также супруга (супруги) участника специальной военной операции, пропавшего без вести, лиц, состоящих на диспансерном наблюдении, женщин в период беременности, родов и послеродовой период.</w:t>
      </w:r>
    </w:p>
    <w:p w14:paraId="42AB9CF9" w14:textId="2F50C7AE" w:rsidR="00F75C96" w:rsidRDefault="00B63409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3.7</w:t>
      </w:r>
      <w:r w:rsidR="00F75C96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D60B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F75C96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Перечень видов медицинской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помощи, финансовое обеспечение которых осуществляется вне подушевого норматива финансирования:</w:t>
      </w:r>
    </w:p>
    <w:p w14:paraId="20243FDD" w14:textId="438DAAB3" w:rsidR="001C4C2D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12564B" w:rsidRPr="00920ACF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медицинская помощь, оказанная по профилю «Стоматология»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;</w:t>
      </w:r>
    </w:p>
    <w:p w14:paraId="5A971463" w14:textId="5EE599F4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проведение КТ, МРТ, УЗИ сердечно-сосудистой системы, эндоскопических диагностических исследований, МГИ и </w:t>
      </w:r>
      <w:proofErr w:type="gramStart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патолого-анатомических</w:t>
      </w:r>
      <w:proofErr w:type="gramEnd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ПЭТ/КТ и ОФЭКТ/ОФЭКТ-КТ;</w:t>
      </w:r>
    </w:p>
    <w:p w14:paraId="70F60689" w14:textId="7EC94F2D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неинвазивное пренатальное тестирование (определение внеклеточной ДНК плода по крови матери);</w:t>
      </w:r>
    </w:p>
    <w:p w14:paraId="2965972E" w14:textId="7D3730B5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определение РНК-вируса гепатита C (Hepatitis C virus) в крови методом полимеразной цепной реакции, лабораторная диагностика для пациентов с хроническим вирусным гепатитом C (оценка стадии фиброза, определение генотипа вируса гепатита C);</w:t>
      </w:r>
    </w:p>
    <w:p w14:paraId="39657848" w14:textId="493AFD2C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вскармливания;</w:t>
      </w:r>
    </w:p>
    <w:p w14:paraId="04C44152" w14:textId="22054EDF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профилактические медицинские осмотры и диспансеризация, в том числе углубленной диспансеризации и диспансеризации взрослого населения репродуктивного возраста по оценке репродуктивного здоровья, а также оплата II этапа профилактических мероприятий;</w:t>
      </w:r>
    </w:p>
    <w:p w14:paraId="780A8E20" w14:textId="287055ED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диспансерное наблюдение, включая диспансерное наблюдение работающих граждан и (или) обучающихся в образовательных организациях;</w:t>
      </w:r>
    </w:p>
    <w:p w14:paraId="47FB4953" w14:textId="403CF49F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диспансерное наблюдение детей, проживающих в организациях социального обслуживания (детских домах-интернатах), предоставляющих социальные услуги в стационарной форме;</w:t>
      </w:r>
    </w:p>
    <w:p w14:paraId="0E38DDFB" w14:textId="67353AD2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посещения с профилактическими целями центров здоровья (центров медицины здорового долголетия), включая динамическое наблюдение за выявленными предрисками и факторами риска развития заболеваний;</w:t>
      </w:r>
    </w:p>
    <w:p w14:paraId="36A89E15" w14:textId="2A4188A9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дистанционное наблюдение за состоянием здоровья пациентов с артериальной гипертензией и сахарным диабетом;</w:t>
      </w:r>
    </w:p>
    <w:p w14:paraId="7DC5526F" w14:textId="26C65E27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медицинская помощь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проведении телемедицинских консультаций маломобильных граждан, имеющих физические ограничения, а также жителям отдаленных и малонаселенных районов, проведенных медицинскими организациями, не имеющими прикрепленного населения;</w:t>
      </w:r>
    </w:p>
    <w:p w14:paraId="15F85F1E" w14:textId="3D9A9FB6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финансовое обеспечение фельдшерско-акушерских пунктов (фельдшерских пунктов, фельдшерских здравпунктов;</w:t>
      </w:r>
    </w:p>
    <w:p w14:paraId="7465BFDC" w14:textId="7B094F1E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 помощь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медицинской реабилитации (комплексное посещение);</w:t>
      </w:r>
    </w:p>
    <w:p w14:paraId="7E7E6370" w14:textId="0600B1DF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помощ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оказанн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медицинских организациях, не имеющих прикрепившихся лиц;</w:t>
      </w:r>
    </w:p>
    <w:p w14:paraId="52888118" w14:textId="7E0FE11A" w:rsidR="001C4C2D" w:rsidRPr="00920ACF" w:rsidRDefault="00232F07" w:rsidP="001C4C2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медицинская помощь в условиях круглосуточного и дневного стационаров по профилям «Онкология» и «Детская онкология»;</w:t>
      </w:r>
    </w:p>
    <w:p w14:paraId="59CD4D89" w14:textId="720AB6A8" w:rsidR="001C4C2D" w:rsidRPr="00920ACF" w:rsidRDefault="00232F07" w:rsidP="001C4C2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–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услуги диализа, а также лекарственная терапия у пациентов, получающих диализ в условиях дневного стационара;</w:t>
      </w:r>
    </w:p>
    <w:p w14:paraId="3424561D" w14:textId="5F6BEE56" w:rsidR="001C4C2D" w:rsidRPr="00920ACF" w:rsidRDefault="00232F07" w:rsidP="001C4C2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лечение хронического вирусного гепатита C в условиях дневного стационара;</w:t>
      </w:r>
    </w:p>
    <w:p w14:paraId="3C6F7E8C" w14:textId="76FBE3F9" w:rsidR="001C4C2D" w:rsidRPr="00920ACF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лечение с применением генно-инженерных биологических препаратов в условиях дневного и (или) круглосуточного стационара;</w:t>
      </w:r>
    </w:p>
    <w:p w14:paraId="7ED025A2" w14:textId="69638A40" w:rsidR="001C4C2D" w:rsidRPr="00920ACF" w:rsidRDefault="00232F07" w:rsidP="001C4C2D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E4721C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медицинская помощь, оказываемая в амбулаторных условиях застрахованным лицам </w:t>
      </w:r>
      <w:r w:rsidR="001C4C2D" w:rsidRPr="00920AC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автономного округа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пределами территории страхования;</w:t>
      </w:r>
    </w:p>
    <w:p w14:paraId="1240C445" w14:textId="49092A0A" w:rsidR="001C4C2D" w:rsidRPr="00920ACF" w:rsidRDefault="00232F07" w:rsidP="001C4C2D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анестезиологическое пособие (включая раннее послеоперационное ведение) детям при проведении компьютерной томографии, магнитно-резонансной томографии, взрослым при проведения эндоскопических исследований (</w:t>
      </w:r>
      <w:proofErr w:type="spellStart"/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эзофагогастродуоденоскопия</w:t>
      </w:r>
      <w:proofErr w:type="spellEnd"/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колоноскопия</w:t>
      </w:r>
      <w:proofErr w:type="spellEnd"/>
      <w:r w:rsidR="001C4C2D" w:rsidRPr="00D60B6E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)</w:t>
      </w:r>
      <w:r w:rsidR="00D60B6E" w:rsidRPr="00D60B6E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 на амбулаторном этапе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51B9BE17" w14:textId="6A0F1869" w:rsidR="00F75C96" w:rsidRPr="00F75C96" w:rsidRDefault="00232F07" w:rsidP="00920ACF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внутривенно</w:t>
      </w:r>
      <w:r w:rsidR="00E4721C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введени</w:t>
      </w:r>
      <w:r w:rsidR="00E4721C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лекарственных препаратов для тромболитической терапии, оказываемой в амбулаторных условиях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2B143A94" w14:textId="01B6CE88" w:rsidR="003B6D87" w:rsidRPr="006B3EA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B63409"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="00D60B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3B6D87"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Средний размер финансового обеспечения медицинской помощи, оказываемой медицинскими организациями, участвующими в реализации ТП ОМС в расчете на одно застрахованное лицо, финансовое обеспечение которых осуществляется по подушевому нормативу финансирования по всем видам и условиям оказания медицинской помощи составляет 7 488,85 руб.</w:t>
      </w:r>
    </w:p>
    <w:p w14:paraId="12B11D37" w14:textId="14F071C8" w:rsidR="00B63409" w:rsidRPr="006B3EA6" w:rsidRDefault="003B6D8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3.7.</w:t>
      </w:r>
      <w:r w:rsidR="00D60B6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6</w:t>
      </w:r>
      <w:r w:rsidR="003C68B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  <w:r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B63409"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Базовый</w:t>
      </w:r>
      <w:r w:rsidR="00E75C0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(средний)</w:t>
      </w:r>
      <w:r w:rsidR="00B63409"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подушевой норматив финансирования медицинской помощи по всем видам и условиям ее предоставления составляет </w:t>
      </w:r>
      <w:r w:rsidR="00D60B6E" w:rsidRPr="00D60B6E">
        <w:rPr>
          <w:rFonts w:ascii="Times New Roman" w:eastAsia="Times New Roman" w:hAnsi="Times New Roman"/>
          <w:bCs/>
          <w:color w:val="000000"/>
          <w:sz w:val="28"/>
          <w:szCs w:val="28"/>
          <w:highlight w:val="yellow"/>
          <w:lang w:eastAsia="ru-RU"/>
        </w:rPr>
        <w:t>595,86</w:t>
      </w:r>
      <w:r w:rsidR="00D60B6E" w:rsidRPr="00D60B6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рублей в месяц (</w:t>
      </w:r>
      <w:r w:rsidR="00D60B6E" w:rsidRPr="00D60B6E">
        <w:rPr>
          <w:rFonts w:ascii="Times New Roman" w:eastAsia="Times New Roman" w:hAnsi="Times New Roman"/>
          <w:bCs/>
          <w:color w:val="000000"/>
          <w:sz w:val="28"/>
          <w:szCs w:val="28"/>
          <w:highlight w:val="yellow"/>
          <w:lang w:eastAsia="ru-RU"/>
        </w:rPr>
        <w:t>7 150,32</w:t>
      </w:r>
      <w:r w:rsidR="00B63409"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рублей в год).</w:t>
      </w:r>
    </w:p>
    <w:p w14:paraId="6BDC7D62" w14:textId="67E7CD55" w:rsid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B63409"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="00D60B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Тарифы на оплату медицинской помощи по подушевому нормативу финансирования на прикрепившихся к медицинской организации лиц, включая оплату по всем видам и условиям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предоставляемой медицинской помощи, с учетом показателей результативности деятельности медицинской организации (включая показатели объема медицинской помощи) (с учетом коэффициентов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персонала; коэффициентов половозрастного состава; коэффициентов уровня расходов медицинских организаций; коэффициентов достижения целевых показателей уровня заработной платы медицинских работников, предусмотренного «дорожными картами» развития здравоохранения, коэффициента дифференциации по территории оказания) установлены </w:t>
      </w:r>
      <w:r w:rsidRPr="006B3EA6">
        <w:rPr>
          <w:rFonts w:ascii="Times New Roman" w:eastAsia="Times New Roman" w:hAnsi="Times New Roman"/>
          <w:sz w:val="28"/>
          <w:szCs w:val="28"/>
          <w:lang w:eastAsia="ru-RU"/>
        </w:rPr>
        <w:t xml:space="preserve">в Приложении № </w:t>
      </w:r>
      <w:r w:rsidR="006B3EA6" w:rsidRPr="006B3EA6"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Pr="006B3EA6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 соглашению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04C30015" w14:textId="69BEBC1A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B634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Значение коэффициента дифференциации </w:t>
      </w:r>
      <w:r w:rsidR="00526412"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="00526412" w:rsidRPr="006B3EA6">
        <w:rPr>
          <w:rFonts w:ascii="Times New Roman" w:hAnsi="Times New Roman" w:cs="Calibri"/>
          <w:bCs/>
          <w:sz w:val="28"/>
          <w:szCs w:val="28"/>
        </w:rPr>
        <w:t>Ханты-Мансийском автономном округе – Югре</w:t>
      </w:r>
      <w:r w:rsidR="00526412"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соответствии с постановлением Правительства Российской Федерации от 05.05.2012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страхования» равно </w:t>
      </w:r>
      <w:r w:rsidR="00526412" w:rsidRPr="006B3EA6">
        <w:rPr>
          <w:rFonts w:ascii="Times New Roman" w:eastAsia="Times New Roman" w:hAnsi="Times New Roman"/>
          <w:sz w:val="28"/>
          <w:szCs w:val="28"/>
          <w:lang w:eastAsia="ru-RU"/>
        </w:rPr>
        <w:t>1,748</w:t>
      </w: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47E6D343" w14:textId="77777777" w:rsid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400D8A23" w14:textId="038BBD31" w:rsidR="00BD5376" w:rsidRPr="00BD5376" w:rsidRDefault="005A6941" w:rsidP="00BD5376">
      <w:pPr>
        <w:pStyle w:val="1"/>
        <w:rPr>
          <w:rFonts w:eastAsia="Times New Roman"/>
          <w:lang w:eastAsia="ru-RU"/>
        </w:rPr>
      </w:pPr>
      <w:bookmarkStart w:id="26" w:name="_Toc222830886"/>
      <w:r>
        <w:rPr>
          <w:rFonts w:eastAsia="Times New Roman"/>
          <w:lang w:eastAsia="ru-RU"/>
        </w:rPr>
        <w:lastRenderedPageBreak/>
        <w:t xml:space="preserve">Раздел </w:t>
      </w:r>
      <w:r w:rsidR="00BD5376">
        <w:rPr>
          <w:rFonts w:eastAsia="Times New Roman"/>
          <w:lang w:eastAsia="ru-RU"/>
        </w:rPr>
        <w:t xml:space="preserve">4. </w:t>
      </w:r>
      <w:r w:rsidR="00BD5376" w:rsidRPr="00BD5376">
        <w:rPr>
          <w:rFonts w:eastAsia="Times New Roman"/>
          <w:lang w:eastAsia="ru-RU"/>
        </w:rPr>
        <w:t>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</w:t>
      </w:r>
      <w:bookmarkEnd w:id="26"/>
    </w:p>
    <w:p w14:paraId="6279498A" w14:textId="77777777" w:rsidR="00BD5376" w:rsidRPr="00BD5376" w:rsidRDefault="00BD5376" w:rsidP="00BD537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62071164" w14:textId="2CE562CC" w:rsidR="00BD5376" w:rsidRPr="00BD5376" w:rsidRDefault="001B5F61" w:rsidP="00BD53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4</w:t>
      </w:r>
      <w:r w:rsidR="00BD5376" w:rsidRPr="00BD537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. Объемы предоставления и финансового обеспечения медицинской помощи в разрезе видов, форм и условий оказания медицинской помощи, а также отдельных профилей специализированной медицинской помощи и групп высокотехнологичной медицинской помощи, между медицинскими организациями, участвующими в реализации ТП ОМС соответствуют объемам предоставления и финансового обеспечения медицинской помощи, установленным в ТП ОМС и представлены в </w:t>
      </w:r>
      <w:r w:rsidR="00BD537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</w:t>
      </w:r>
      <w:r w:rsidR="00BD5376" w:rsidRPr="00BD537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риложении 33 к настоящему Тарифному соглашению.</w:t>
      </w:r>
    </w:p>
    <w:p w14:paraId="35800FE9" w14:textId="77777777" w:rsidR="00BD5376" w:rsidRDefault="00BD5376" w:rsidP="00F75C9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7D437C90" w14:textId="5EC0D64E" w:rsidR="00F75C96" w:rsidRPr="00BD5376" w:rsidRDefault="005A6941" w:rsidP="00BD5376">
      <w:pPr>
        <w:pStyle w:val="1"/>
      </w:pPr>
      <w:bookmarkStart w:id="27" w:name="_Toc222830887"/>
      <w:r>
        <w:t xml:space="preserve">Раздел </w:t>
      </w:r>
      <w:r w:rsidR="00BD5376" w:rsidRPr="00BD5376">
        <w:t>5</w:t>
      </w:r>
      <w:r w:rsidR="00F75C96" w:rsidRPr="00BD5376">
        <w:t>. Размер неоплаты или неполной оплаты затрат медицинской организации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</w:r>
      <w:bookmarkEnd w:id="27"/>
    </w:p>
    <w:p w14:paraId="210EAE9B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4B4D2163" w14:textId="1EACC23C" w:rsidR="00F75C96" w:rsidRPr="00F75C96" w:rsidRDefault="001B5F61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5</w:t>
      </w:r>
      <w:r w:rsidR="00F75C96" w:rsidRPr="00F75C96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.1.</w:t>
      </w:r>
      <w:r w:rsidR="00F75C96" w:rsidRPr="00F75C96"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  <w:lang w:eastAsia="ru-RU"/>
        </w:rPr>
        <w:t xml:space="preserve"> </w:t>
      </w:r>
      <w:r w:rsidR="00F75C96" w:rsidRPr="00F75C96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 xml:space="preserve">Перечень оснований для отказа в оплате медицинской помощи (уменьшения оплаты медицинской помощи), значений коэффициентов для определения размера неоплаты или неполной оплаты затрат медицинской организации на оказание </w:t>
      </w:r>
      <w:r w:rsidR="00F75C96" w:rsidRPr="00643969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медицинской помощи и размера штрафа за неоказание, несвоевременное оказание либо оказание медицинской помощи ненад</w:t>
      </w:r>
      <w:r w:rsidR="009D0A9B" w:rsidRPr="00643969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лежащего качества на территории</w:t>
      </w:r>
      <w:r w:rsidR="009D0A9B" w:rsidRPr="00643969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br/>
      </w:r>
      <w:r w:rsidR="009D0A9B" w:rsidRPr="00643969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="00F75C96" w:rsidRPr="00643969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, представлен</w:t>
      </w:r>
      <w:r w:rsidR="00F75C96" w:rsidRPr="00F75C96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 xml:space="preserve"> в Приложении № 3.</w:t>
      </w:r>
    </w:p>
    <w:p w14:paraId="6906ABD4" w14:textId="0A8CDD8D" w:rsidR="00F75C96" w:rsidRPr="00F75C96" w:rsidRDefault="001B5F61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5</w:t>
      </w:r>
      <w:r w:rsidR="00F75C96" w:rsidRPr="00F75C96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.2. Меры ответственности медицинских организаций в виде применения коэффициентов неоплаты/неполной оплаты, а также штрафов применяются в редакции, действующей на дату завершения случая лечения.</w:t>
      </w:r>
    </w:p>
    <w:p w14:paraId="3FFACE30" w14:textId="77777777" w:rsid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/>
          <w:spacing w:val="-2"/>
          <w:sz w:val="28"/>
          <w:szCs w:val="28"/>
          <w:lang w:eastAsia="ru-RU"/>
        </w:rPr>
      </w:pPr>
    </w:p>
    <w:p w14:paraId="13C4F00A" w14:textId="048C5BC6" w:rsidR="00F75C96" w:rsidRPr="00F75C96" w:rsidRDefault="005A6941" w:rsidP="00BD5376">
      <w:pPr>
        <w:pStyle w:val="1"/>
        <w:rPr>
          <w:rFonts w:eastAsia="Times New Roman"/>
          <w:lang w:eastAsia="ru-RU"/>
        </w:rPr>
      </w:pPr>
      <w:bookmarkStart w:id="28" w:name="_Toc222830888"/>
      <w:r>
        <w:rPr>
          <w:rFonts w:eastAsia="Times New Roman"/>
          <w:lang w:eastAsia="ru-RU"/>
        </w:rPr>
        <w:t xml:space="preserve">Раздел </w:t>
      </w:r>
      <w:r w:rsidR="00BD5376">
        <w:rPr>
          <w:rFonts w:eastAsia="Times New Roman"/>
          <w:lang w:eastAsia="ru-RU"/>
        </w:rPr>
        <w:t>6</w:t>
      </w:r>
      <w:r w:rsidR="00F75C96" w:rsidRPr="00F75C96">
        <w:rPr>
          <w:rFonts w:eastAsia="Times New Roman"/>
          <w:lang w:eastAsia="ru-RU"/>
        </w:rPr>
        <w:t>. Заключительные положения</w:t>
      </w:r>
      <w:bookmarkEnd w:id="28"/>
    </w:p>
    <w:p w14:paraId="053978FE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08E35516" w14:textId="280ADDEC" w:rsidR="00F75C96" w:rsidRPr="00F75C96" w:rsidRDefault="001B5F61" w:rsidP="00F75C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.1. Настоящее Тарифное соглашение вступает в силу с 01 января 2026 года и действует до 31 декабря 2026 года включительно, </w:t>
      </w:r>
      <w:r w:rsidR="00F75C96" w:rsidRPr="00F75C9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и применяется при расчетах за случаи оказания медицинской помощи, завершенные после 01 января 2026 года, в том числе начатые ранее. </w:t>
      </w:r>
    </w:p>
    <w:p w14:paraId="1443D1EF" w14:textId="7BD4E0D5" w:rsidR="00F75C96" w:rsidRPr="00F75C96" w:rsidRDefault="001B5F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.2. В настоящее Тарифное соглашение могут быть внесены изменения и дополнения на основании решения Комиссии по разработке территориальной программы обязательного медицинского страхования. Изменения оформляются в форме дополнительного соглашения к Тарифному соглашению, подписываются Сторонами и являются неотъемлемой частью настоящего Тарифного соглашения.</w:t>
      </w:r>
    </w:p>
    <w:p w14:paraId="08D9865C" w14:textId="2598CA62" w:rsidR="00F75C96" w:rsidRDefault="001B5F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.3. Настоящее Тарифное соглашение является обязательным для исполнения всеми участниками системы ОМС.</w:t>
      </w:r>
    </w:p>
    <w:p w14:paraId="1D4F9727" w14:textId="0EA7AC9A" w:rsidR="00B96653" w:rsidRDefault="001B5F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B96653" w:rsidRPr="00B966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.4. Приложения к Тарифному соглашению являются его неотъемлемой частью</w:t>
      </w:r>
      <w:r w:rsidR="00B966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271378D8" w14:textId="67CF4651" w:rsidR="00B011F6" w:rsidRPr="00B96653" w:rsidRDefault="001B5F61" w:rsidP="00B9665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B966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.5. Список приложений к Тарифному соглашению:</w:t>
      </w:r>
    </w:p>
    <w:p w14:paraId="07872E61" w14:textId="3063BD02" w:rsidR="00DF30F3" w:rsidRPr="00CB66B8" w:rsidRDefault="00DF30F3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lastRenderedPageBreak/>
        <w:t>Приложение 1 «</w:t>
      </w:r>
      <w:r w:rsidR="004C182C">
        <w:rPr>
          <w:rFonts w:ascii="Times New Roman" w:hAnsi="Times New Roman"/>
          <w:sz w:val="28"/>
          <w:szCs w:val="28"/>
        </w:rPr>
        <w:t>П</w:t>
      </w:r>
      <w:r w:rsidR="003F14BF" w:rsidRPr="00CB66B8">
        <w:rPr>
          <w:rFonts w:ascii="Times New Roman" w:hAnsi="Times New Roman"/>
          <w:sz w:val="28"/>
          <w:szCs w:val="28"/>
        </w:rPr>
        <w:t>орядки применения способов оплаты медицинской помощи с особенностями формирования реестров счетов на ее оплату и методики расчета размера подушевых нормативов финансирования</w:t>
      </w:r>
      <w:r w:rsidRPr="00CB66B8">
        <w:rPr>
          <w:rFonts w:ascii="Times New Roman" w:hAnsi="Times New Roman"/>
          <w:sz w:val="28"/>
          <w:szCs w:val="28"/>
        </w:rPr>
        <w:t>»;</w:t>
      </w:r>
    </w:p>
    <w:p w14:paraId="66EE1EE9" w14:textId="553A16F9" w:rsidR="00CB66B8" w:rsidRDefault="0098045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sz w:val="28"/>
          <w:szCs w:val="28"/>
        </w:rPr>
        <w:t>2</w:t>
      </w:r>
      <w:r w:rsidRPr="00CB66B8">
        <w:rPr>
          <w:rFonts w:ascii="Times New Roman" w:hAnsi="Times New Roman"/>
          <w:sz w:val="28"/>
          <w:szCs w:val="28"/>
        </w:rPr>
        <w:t xml:space="preserve"> «Виды расходов, оплачиваемые за счет средств </w:t>
      </w:r>
      <w:r w:rsidR="00112143" w:rsidRPr="00CB66B8">
        <w:rPr>
          <w:rFonts w:ascii="Times New Roman" w:hAnsi="Times New Roman"/>
          <w:sz w:val="28"/>
          <w:szCs w:val="28"/>
        </w:rPr>
        <w:t>обязательного медицинского страхования</w:t>
      </w:r>
      <w:r w:rsidRPr="00CB66B8">
        <w:rPr>
          <w:rFonts w:ascii="Times New Roman" w:hAnsi="Times New Roman"/>
          <w:sz w:val="28"/>
          <w:szCs w:val="28"/>
        </w:rPr>
        <w:t>»</w:t>
      </w:r>
      <w:r w:rsidR="00CF0E3D">
        <w:rPr>
          <w:rFonts w:ascii="Times New Roman" w:hAnsi="Times New Roman"/>
          <w:sz w:val="28"/>
          <w:szCs w:val="28"/>
        </w:rPr>
        <w:t xml:space="preserve"> </w:t>
      </w:r>
      <w:r w:rsidR="00CF0E3D" w:rsidRPr="00643969">
        <w:rPr>
          <w:rFonts w:ascii="Times New Roman" w:hAnsi="Times New Roman"/>
          <w:sz w:val="28"/>
          <w:szCs w:val="28"/>
        </w:rPr>
        <w:t>(исключено 26.02.2026)</w:t>
      </w:r>
      <w:r w:rsidRPr="00643969">
        <w:rPr>
          <w:rFonts w:ascii="Times New Roman" w:hAnsi="Times New Roman"/>
          <w:sz w:val="28"/>
          <w:szCs w:val="28"/>
        </w:rPr>
        <w:t>;</w:t>
      </w:r>
    </w:p>
    <w:p w14:paraId="5F8DAC6F" w14:textId="77689B91" w:rsidR="000C6F17" w:rsidRPr="00CB66B8" w:rsidRDefault="000C6F17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sz w:val="28"/>
          <w:szCs w:val="28"/>
        </w:rPr>
        <w:t>3</w:t>
      </w:r>
      <w:r w:rsidRPr="00CB66B8">
        <w:rPr>
          <w:rFonts w:ascii="Times New Roman" w:hAnsi="Times New Roman"/>
          <w:sz w:val="28"/>
          <w:szCs w:val="28"/>
        </w:rPr>
        <w:t xml:space="preserve"> </w:t>
      </w:r>
      <w:r w:rsidR="00810EF5" w:rsidRPr="00CB66B8">
        <w:rPr>
          <w:rFonts w:ascii="Times New Roman" w:hAnsi="Times New Roman"/>
          <w:bCs/>
          <w:sz w:val="28"/>
          <w:szCs w:val="28"/>
        </w:rPr>
        <w:t>«Размеры неоплаты или неполной оплаты затрат медицинской организации на оказание медицинской помощи и размеры штрафа за неоказание, несвоевременное оказание либо оказание медицинской помощи ненадлежащего качества с перечнем оснований для отказа в оплате медицинской помощи (уменьшения оплаты медицинской помощи)</w:t>
      </w:r>
      <w:r w:rsidR="00B16B9C" w:rsidRPr="00CB66B8">
        <w:rPr>
          <w:rFonts w:ascii="Times New Roman" w:hAnsi="Times New Roman"/>
          <w:bCs/>
          <w:sz w:val="28"/>
          <w:szCs w:val="28"/>
        </w:rPr>
        <w:t>»</w:t>
      </w:r>
      <w:r w:rsidR="00810EF5" w:rsidRPr="00CB66B8">
        <w:rPr>
          <w:rFonts w:ascii="Times New Roman" w:hAnsi="Times New Roman"/>
          <w:bCs/>
          <w:sz w:val="28"/>
          <w:szCs w:val="28"/>
        </w:rPr>
        <w:t>;</w:t>
      </w:r>
    </w:p>
    <w:p w14:paraId="310FB8DB" w14:textId="10C1C3CD" w:rsidR="00B011F6" w:rsidRPr="00CB66B8" w:rsidRDefault="00B011F6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4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0E52A8" w:rsidRPr="00CB66B8">
        <w:rPr>
          <w:rFonts w:ascii="Times New Roman" w:hAnsi="Times New Roman"/>
          <w:bCs/>
          <w:sz w:val="28"/>
          <w:szCs w:val="28"/>
        </w:rPr>
        <w:t xml:space="preserve">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</w:t>
      </w:r>
      <w:r w:rsidR="009456DE" w:rsidRPr="00CB66B8">
        <w:rPr>
          <w:rFonts w:ascii="Times New Roman" w:hAnsi="Times New Roman"/>
          <w:bCs/>
          <w:sz w:val="28"/>
          <w:szCs w:val="28"/>
        </w:rPr>
        <w:t>по условиям и уровням оказания медицинской помощи, имеющих и не имеющих прикрепившихся лиц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3241AE95" w14:textId="205F1A04" w:rsidR="009456DE" w:rsidRPr="00CB66B8" w:rsidRDefault="00B011F6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5</w:t>
      </w:r>
      <w:r w:rsidRPr="00CB66B8">
        <w:rPr>
          <w:rFonts w:ascii="Times New Roman" w:hAnsi="Times New Roman"/>
          <w:bCs/>
          <w:sz w:val="28"/>
          <w:szCs w:val="28"/>
        </w:rPr>
        <w:t xml:space="preserve"> </w:t>
      </w:r>
      <w:r w:rsidR="003B4FA0" w:rsidRPr="00CB66B8">
        <w:rPr>
          <w:rFonts w:ascii="Times New Roman" w:hAnsi="Times New Roman"/>
          <w:bCs/>
          <w:sz w:val="28"/>
          <w:szCs w:val="28"/>
        </w:rPr>
        <w:t>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</w:t>
      </w:r>
      <w:r w:rsidRPr="00CB66B8">
        <w:rPr>
          <w:rFonts w:ascii="Times New Roman" w:hAnsi="Times New Roman"/>
          <w:bCs/>
          <w:sz w:val="28"/>
          <w:szCs w:val="28"/>
        </w:rPr>
        <w:t>;</w:t>
      </w:r>
    </w:p>
    <w:p w14:paraId="60D60337" w14:textId="73B3CDE2" w:rsidR="00F579B9" w:rsidRPr="00CB66B8" w:rsidRDefault="005E59E6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6</w:t>
      </w:r>
      <w:r w:rsidR="006D5579" w:rsidRPr="00CB66B8">
        <w:rPr>
          <w:rFonts w:ascii="Times New Roman" w:hAnsi="Times New Roman"/>
          <w:bCs/>
          <w:sz w:val="28"/>
          <w:szCs w:val="28"/>
        </w:rPr>
        <w:t xml:space="preserve"> «Перечень медицинских организаций, для которых применяется 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 населения до 50 тысяч человек, и расходов на их содержание и оплату труда персонала (</w:t>
      </w:r>
      <w:proofErr w:type="spellStart"/>
      <w:r w:rsidR="006D5579" w:rsidRPr="00CB66B8">
        <w:rPr>
          <w:rFonts w:ascii="Times New Roman" w:hAnsi="Times New Roman"/>
          <w:bCs/>
          <w:sz w:val="28"/>
          <w:szCs w:val="28"/>
        </w:rPr>
        <w:t>КДот</w:t>
      </w:r>
      <w:proofErr w:type="spellEnd"/>
      <w:r w:rsidR="006D5579" w:rsidRPr="00CB66B8">
        <w:rPr>
          <w:rFonts w:ascii="Times New Roman" w:hAnsi="Times New Roman"/>
          <w:bCs/>
          <w:sz w:val="28"/>
          <w:szCs w:val="28"/>
        </w:rPr>
        <w:t>)</w:t>
      </w:r>
      <w:r w:rsidR="00FF1B49" w:rsidRPr="00CB66B8">
        <w:rPr>
          <w:rFonts w:ascii="Times New Roman" w:hAnsi="Times New Roman"/>
          <w:bCs/>
          <w:sz w:val="28"/>
          <w:szCs w:val="28"/>
        </w:rPr>
        <w:t>»</w:t>
      </w:r>
      <w:r w:rsidR="006D5579" w:rsidRPr="00CB66B8">
        <w:rPr>
          <w:rFonts w:ascii="Times New Roman" w:hAnsi="Times New Roman"/>
          <w:bCs/>
          <w:sz w:val="28"/>
          <w:szCs w:val="28"/>
        </w:rPr>
        <w:t>;</w:t>
      </w:r>
    </w:p>
    <w:p w14:paraId="6E8DBA9D" w14:textId="19848232" w:rsidR="002400D8" w:rsidRPr="00CB66B8" w:rsidRDefault="002400D8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7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1F738D" w:rsidRPr="00CB66B8">
        <w:rPr>
          <w:rFonts w:ascii="Times New Roman" w:hAnsi="Times New Roman"/>
          <w:bCs/>
          <w:sz w:val="28"/>
          <w:szCs w:val="28"/>
        </w:rPr>
        <w:t>Перечень фельдшерско-акушерских пунктов, фельдшерских пунктов и фельдшерских здравпунктов, дифференцированных по численности обслуживаемого населения, и расходы на их содержание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7E16F5E8" w14:textId="0324F4E7" w:rsidR="004832F6" w:rsidRPr="00CB66B8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8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оплаты медицинской помощи при </w:t>
      </w:r>
      <w:r w:rsidR="00500F32" w:rsidRPr="00CB66B8">
        <w:rPr>
          <w:rFonts w:ascii="Times New Roman" w:hAnsi="Times New Roman"/>
          <w:bCs/>
          <w:sz w:val="28"/>
          <w:szCs w:val="28"/>
        </w:rPr>
        <w:t xml:space="preserve">ее </w:t>
      </w:r>
      <w:r w:rsidRPr="00CB66B8">
        <w:rPr>
          <w:rFonts w:ascii="Times New Roman" w:hAnsi="Times New Roman"/>
          <w:bCs/>
          <w:sz w:val="28"/>
          <w:szCs w:val="28"/>
        </w:rPr>
        <w:t>оказании в амбулаторных условиях»;</w:t>
      </w:r>
    </w:p>
    <w:p w14:paraId="4D4C5445" w14:textId="3BD3F2B2" w:rsidR="00B011F6" w:rsidRPr="00CB66B8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9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C964FE" w:rsidRPr="00CB66B8">
        <w:rPr>
          <w:rFonts w:ascii="Times New Roman" w:hAnsi="Times New Roman"/>
          <w:bCs/>
          <w:sz w:val="28"/>
          <w:szCs w:val="28"/>
        </w:rPr>
        <w:t>Тарифы проведения профилактических медицинских осмотров и диспансеризации определ</w:t>
      </w:r>
      <w:r w:rsidR="003B2FD2" w:rsidRPr="00CB66B8">
        <w:rPr>
          <w:rFonts w:ascii="Times New Roman" w:hAnsi="Times New Roman"/>
          <w:bCs/>
          <w:sz w:val="28"/>
          <w:szCs w:val="28"/>
        </w:rPr>
        <w:t>е</w:t>
      </w:r>
      <w:r w:rsidR="00C964FE" w:rsidRPr="00CB66B8">
        <w:rPr>
          <w:rFonts w:ascii="Times New Roman" w:hAnsi="Times New Roman"/>
          <w:bCs/>
          <w:sz w:val="28"/>
          <w:szCs w:val="28"/>
        </w:rPr>
        <w:t>нных групп взрослого населения, I этап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42FD34C2" w14:textId="4D127A05" w:rsidR="004832F6" w:rsidRPr="00CB66B8" w:rsidRDefault="004832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55D7E" w:rsidRPr="00CB66B8">
        <w:rPr>
          <w:rFonts w:ascii="Times New Roman" w:hAnsi="Times New Roman"/>
          <w:bCs/>
          <w:sz w:val="28"/>
          <w:szCs w:val="28"/>
        </w:rPr>
        <w:t>1</w:t>
      </w:r>
      <w:r w:rsidR="003F14BF" w:rsidRPr="00CB66B8">
        <w:rPr>
          <w:rFonts w:ascii="Times New Roman" w:hAnsi="Times New Roman"/>
          <w:bCs/>
          <w:sz w:val="28"/>
          <w:szCs w:val="28"/>
        </w:rPr>
        <w:t>0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проведения профилактических медицинских осмотров несовершеннолетних»;</w:t>
      </w:r>
    </w:p>
    <w:p w14:paraId="0449A697" w14:textId="58DFFD1D" w:rsidR="00B011F6" w:rsidRPr="00CB66B8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55D7E" w:rsidRPr="00CB66B8">
        <w:rPr>
          <w:rFonts w:ascii="Times New Roman" w:hAnsi="Times New Roman"/>
          <w:bCs/>
          <w:sz w:val="28"/>
          <w:szCs w:val="28"/>
        </w:rPr>
        <w:t>1</w:t>
      </w:r>
      <w:r w:rsidR="003F14BF" w:rsidRPr="00CB66B8">
        <w:rPr>
          <w:rFonts w:ascii="Times New Roman" w:hAnsi="Times New Roman"/>
          <w:bCs/>
          <w:sz w:val="28"/>
          <w:szCs w:val="28"/>
        </w:rPr>
        <w:t>1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проведения диспансеризации, пребывающих в стационарных учреждениях детей-сирот и детей, находящихся в трудной жизненной ситуации, I этап»;</w:t>
      </w:r>
    </w:p>
    <w:p w14:paraId="1888A508" w14:textId="23FE1F92" w:rsidR="00B011F6" w:rsidRPr="00CB66B8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</w:t>
      </w:r>
      <w:r w:rsidR="004832F6" w:rsidRPr="00CB66B8">
        <w:rPr>
          <w:rFonts w:ascii="Times New Roman" w:hAnsi="Times New Roman"/>
          <w:bCs/>
          <w:sz w:val="28"/>
          <w:szCs w:val="28"/>
        </w:rPr>
        <w:t>2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проведения диспансеризации детей-сирот и детей, оставшихся без попечения родителей, в том числе усыновл</w:t>
      </w:r>
      <w:r w:rsidR="003B2FD2" w:rsidRPr="00CB66B8">
        <w:rPr>
          <w:rFonts w:ascii="Times New Roman" w:hAnsi="Times New Roman"/>
          <w:bCs/>
          <w:sz w:val="28"/>
          <w:szCs w:val="28"/>
        </w:rPr>
        <w:t>е</w:t>
      </w:r>
      <w:r w:rsidRPr="00CB66B8">
        <w:rPr>
          <w:rFonts w:ascii="Times New Roman" w:hAnsi="Times New Roman"/>
          <w:bCs/>
          <w:sz w:val="28"/>
          <w:szCs w:val="28"/>
        </w:rPr>
        <w:t>нных (удочер</w:t>
      </w:r>
      <w:r w:rsidR="003B2FD2" w:rsidRPr="00CB66B8">
        <w:rPr>
          <w:rFonts w:ascii="Times New Roman" w:hAnsi="Times New Roman"/>
          <w:bCs/>
          <w:sz w:val="28"/>
          <w:szCs w:val="28"/>
        </w:rPr>
        <w:t>е</w:t>
      </w:r>
      <w:r w:rsidRPr="00CB66B8">
        <w:rPr>
          <w:rFonts w:ascii="Times New Roman" w:hAnsi="Times New Roman"/>
          <w:bCs/>
          <w:sz w:val="28"/>
          <w:szCs w:val="28"/>
        </w:rPr>
        <w:t>нных), принятых под опеку (попечительство), в при</w:t>
      </w:r>
      <w:r w:rsidR="003B2FD2" w:rsidRPr="00CB66B8">
        <w:rPr>
          <w:rFonts w:ascii="Times New Roman" w:hAnsi="Times New Roman"/>
          <w:bCs/>
          <w:sz w:val="28"/>
          <w:szCs w:val="28"/>
        </w:rPr>
        <w:t>е</w:t>
      </w:r>
      <w:r w:rsidRPr="00CB66B8">
        <w:rPr>
          <w:rFonts w:ascii="Times New Roman" w:hAnsi="Times New Roman"/>
          <w:bCs/>
          <w:sz w:val="28"/>
          <w:szCs w:val="28"/>
        </w:rPr>
        <w:t>мную или патронатную семью, I этап»;</w:t>
      </w:r>
    </w:p>
    <w:p w14:paraId="3D6B59ED" w14:textId="46961FEE" w:rsidR="00210BE7" w:rsidRPr="00CB66B8" w:rsidRDefault="00210BE7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sz w:val="28"/>
          <w:szCs w:val="28"/>
        </w:rPr>
        <w:t>13</w:t>
      </w:r>
      <w:r w:rsidRPr="00CB66B8">
        <w:rPr>
          <w:rFonts w:ascii="Times New Roman" w:hAnsi="Times New Roman"/>
          <w:sz w:val="28"/>
          <w:szCs w:val="28"/>
        </w:rPr>
        <w:t xml:space="preserve"> </w:t>
      </w:r>
      <w:r w:rsidRPr="00CB66B8">
        <w:rPr>
          <w:rFonts w:ascii="Times New Roman" w:hAnsi="Times New Roman"/>
          <w:bCs/>
          <w:sz w:val="28"/>
          <w:szCs w:val="28"/>
        </w:rPr>
        <w:t>«Тарифы медицинских ус</w:t>
      </w:r>
      <w:r w:rsidR="00B96653">
        <w:rPr>
          <w:rFonts w:ascii="Times New Roman" w:hAnsi="Times New Roman"/>
          <w:bCs/>
          <w:sz w:val="28"/>
          <w:szCs w:val="28"/>
        </w:rPr>
        <w:t>луг, применяемых при проведении</w:t>
      </w:r>
      <w:r w:rsidR="00B96653">
        <w:rPr>
          <w:rFonts w:ascii="Times New Roman" w:hAnsi="Times New Roman"/>
          <w:bCs/>
          <w:sz w:val="28"/>
          <w:szCs w:val="28"/>
        </w:rPr>
        <w:br/>
      </w:r>
      <w:r w:rsidRPr="00CB66B8"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CB66B8">
        <w:rPr>
          <w:rFonts w:ascii="Times New Roman" w:hAnsi="Times New Roman"/>
          <w:bCs/>
          <w:sz w:val="28"/>
          <w:szCs w:val="28"/>
        </w:rPr>
        <w:t>-</w:t>
      </w:r>
      <w:proofErr w:type="spellStart"/>
      <w:r w:rsidRPr="00CB66B8">
        <w:rPr>
          <w:rFonts w:ascii="Times New Roman" w:hAnsi="Times New Roman"/>
          <w:bCs/>
          <w:sz w:val="28"/>
          <w:szCs w:val="28"/>
        </w:rPr>
        <w:t>го</w:t>
      </w:r>
      <w:proofErr w:type="spellEnd"/>
      <w:r w:rsidRPr="00CB66B8">
        <w:rPr>
          <w:rFonts w:ascii="Times New Roman" w:hAnsi="Times New Roman"/>
          <w:bCs/>
          <w:sz w:val="28"/>
          <w:szCs w:val="28"/>
        </w:rPr>
        <w:t xml:space="preserve">, </w:t>
      </w:r>
      <w:r w:rsidRPr="00CB66B8">
        <w:rPr>
          <w:rFonts w:ascii="Times New Roman" w:hAnsi="Times New Roman"/>
          <w:bCs/>
          <w:sz w:val="28"/>
          <w:szCs w:val="28"/>
          <w:lang w:val="en-US"/>
        </w:rPr>
        <w:t>II</w:t>
      </w:r>
      <w:r w:rsidRPr="00CB66B8">
        <w:rPr>
          <w:rFonts w:ascii="Times New Roman" w:hAnsi="Times New Roman"/>
          <w:bCs/>
          <w:sz w:val="28"/>
          <w:szCs w:val="28"/>
        </w:rPr>
        <w:t>-го этапа углубленной диспансеризации взрослого населения</w:t>
      </w:r>
      <w:r w:rsidRPr="00CB66B8">
        <w:rPr>
          <w:rFonts w:ascii="Times New Roman" w:hAnsi="Times New Roman"/>
          <w:bCs/>
          <w:sz w:val="24"/>
          <w:szCs w:val="24"/>
        </w:rPr>
        <w:t xml:space="preserve">, </w:t>
      </w:r>
      <w:r w:rsidRPr="00CB66B8">
        <w:rPr>
          <w:rFonts w:ascii="Times New Roman" w:hAnsi="Times New Roman"/>
          <w:bCs/>
          <w:sz w:val="28"/>
          <w:szCs w:val="28"/>
        </w:rPr>
        <w:t>перенесших новую коронавирусную инфекцию (COVID-19)»;</w:t>
      </w:r>
    </w:p>
    <w:p w14:paraId="168A376F" w14:textId="0D167FA4" w:rsidR="007B5BAF" w:rsidRPr="00CB66B8" w:rsidRDefault="007B5BAF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sz w:val="28"/>
          <w:szCs w:val="28"/>
        </w:rPr>
        <w:t>14</w:t>
      </w:r>
      <w:r w:rsidRPr="00CB66B8">
        <w:rPr>
          <w:rFonts w:ascii="Times New Roman" w:hAnsi="Times New Roman"/>
          <w:sz w:val="28"/>
          <w:szCs w:val="28"/>
        </w:rPr>
        <w:t xml:space="preserve"> «Тарифы медицинских ус</w:t>
      </w:r>
      <w:r w:rsidR="00B96653">
        <w:rPr>
          <w:rFonts w:ascii="Times New Roman" w:hAnsi="Times New Roman"/>
          <w:sz w:val="28"/>
          <w:szCs w:val="28"/>
        </w:rPr>
        <w:t>луг, применяемых при проведении</w:t>
      </w:r>
      <w:r w:rsidR="00B96653">
        <w:rPr>
          <w:rFonts w:ascii="Times New Roman" w:hAnsi="Times New Roman"/>
          <w:sz w:val="28"/>
          <w:szCs w:val="28"/>
        </w:rPr>
        <w:br/>
      </w:r>
      <w:r w:rsidRPr="00CB66B8">
        <w:rPr>
          <w:rFonts w:ascii="Times New Roman" w:hAnsi="Times New Roman"/>
          <w:sz w:val="28"/>
          <w:szCs w:val="28"/>
        </w:rPr>
        <w:t>I-</w:t>
      </w:r>
      <w:proofErr w:type="spellStart"/>
      <w:r w:rsidRPr="00CB66B8">
        <w:rPr>
          <w:rFonts w:ascii="Times New Roman" w:hAnsi="Times New Roman"/>
          <w:sz w:val="28"/>
          <w:szCs w:val="28"/>
        </w:rPr>
        <w:t>го</w:t>
      </w:r>
      <w:proofErr w:type="spellEnd"/>
      <w:r w:rsidR="008C440A" w:rsidRPr="00CB66B8">
        <w:rPr>
          <w:rFonts w:ascii="Times New Roman" w:hAnsi="Times New Roman"/>
          <w:bCs/>
          <w:sz w:val="28"/>
          <w:szCs w:val="28"/>
        </w:rPr>
        <w:t xml:space="preserve">, </w:t>
      </w:r>
      <w:r w:rsidR="008C440A" w:rsidRPr="00CB66B8">
        <w:rPr>
          <w:rFonts w:ascii="Times New Roman" w:hAnsi="Times New Roman"/>
          <w:bCs/>
          <w:sz w:val="28"/>
          <w:szCs w:val="28"/>
          <w:lang w:val="en-US"/>
        </w:rPr>
        <w:t>II</w:t>
      </w:r>
      <w:r w:rsidR="008C440A" w:rsidRPr="00CB66B8">
        <w:rPr>
          <w:rFonts w:ascii="Times New Roman" w:hAnsi="Times New Roman"/>
          <w:bCs/>
          <w:sz w:val="28"/>
          <w:szCs w:val="28"/>
        </w:rPr>
        <w:t>-го этапа</w:t>
      </w:r>
      <w:r w:rsidRPr="00CB66B8">
        <w:rPr>
          <w:rFonts w:ascii="Times New Roman" w:hAnsi="Times New Roman"/>
          <w:sz w:val="28"/>
          <w:szCs w:val="28"/>
        </w:rPr>
        <w:t xml:space="preserve"> диспансеризации взрослого населения репродуктивного возраста по оценке репродуктивного здоровья»;</w:t>
      </w:r>
    </w:p>
    <w:p w14:paraId="51AE5378" w14:textId="1BDD1AF4" w:rsidR="005277B1" w:rsidRPr="00CB66B8" w:rsidRDefault="00CB66B8" w:rsidP="00FB16EC">
      <w:pPr>
        <w:tabs>
          <w:tab w:val="left" w:pos="7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5277B1"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15</w:t>
      </w:r>
      <w:r w:rsidR="005277B1"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5277B1" w:rsidRPr="00CB66B8">
        <w:rPr>
          <w:rFonts w:ascii="Times New Roman" w:hAnsi="Times New Roman"/>
          <w:sz w:val="28"/>
          <w:szCs w:val="28"/>
        </w:rPr>
        <w:t>Таблица соответствия групп диагностических услуг (ГДУ) по инструментальным методам диагностики и медицинских услуг</w:t>
      </w:r>
      <w:r w:rsidR="005277B1" w:rsidRPr="00CB66B8">
        <w:rPr>
          <w:rFonts w:ascii="Times New Roman" w:hAnsi="Times New Roman"/>
          <w:bCs/>
          <w:sz w:val="28"/>
          <w:szCs w:val="28"/>
        </w:rPr>
        <w:t>»;</w:t>
      </w:r>
    </w:p>
    <w:p w14:paraId="27C4F192" w14:textId="5D800741" w:rsidR="005277B1" w:rsidRPr="00CB66B8" w:rsidRDefault="00CB66B8" w:rsidP="00FB16EC">
      <w:pPr>
        <w:tabs>
          <w:tab w:val="left" w:pos="71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ab/>
      </w:r>
      <w:r w:rsidR="005277B1"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16</w:t>
      </w:r>
      <w:r w:rsidR="005277B1" w:rsidRPr="00CB66B8">
        <w:rPr>
          <w:rFonts w:ascii="Times New Roman" w:hAnsi="Times New Roman"/>
          <w:bCs/>
          <w:sz w:val="28"/>
          <w:szCs w:val="28"/>
        </w:rPr>
        <w:t xml:space="preserve"> «Таблица соответствия групп диагностических услуг (ГДУ) по лабораторным методам диагностики и медицинских услуг»;</w:t>
      </w:r>
    </w:p>
    <w:p w14:paraId="0CE405A0" w14:textId="4E69E83B" w:rsidR="005277B1" w:rsidRPr="00CB66B8" w:rsidRDefault="005277B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17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3B4FA0" w:rsidRPr="00CB66B8">
        <w:rPr>
          <w:rFonts w:ascii="Times New Roman" w:hAnsi="Times New Roman"/>
          <w:bCs/>
          <w:sz w:val="28"/>
          <w:szCs w:val="28"/>
        </w:rPr>
        <w:t>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дневного стационара»</w:t>
      </w:r>
      <w:r w:rsidRPr="00CB66B8">
        <w:rPr>
          <w:rFonts w:ascii="Times New Roman" w:hAnsi="Times New Roman"/>
          <w:bCs/>
          <w:sz w:val="28"/>
          <w:szCs w:val="28"/>
        </w:rPr>
        <w:t>;</w:t>
      </w:r>
    </w:p>
    <w:p w14:paraId="22B88DD0" w14:textId="2CA321D2" w:rsidR="005277B1" w:rsidRPr="00CB66B8" w:rsidRDefault="005277B1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18</w:t>
      </w:r>
      <w:r w:rsidRPr="00CB66B8">
        <w:rPr>
          <w:rFonts w:ascii="Times New Roman" w:hAnsi="Times New Roman"/>
          <w:bCs/>
          <w:sz w:val="28"/>
          <w:szCs w:val="28"/>
        </w:rPr>
        <w:t xml:space="preserve"> </w:t>
      </w:r>
      <w:r w:rsidR="003B4FA0" w:rsidRPr="00CB66B8">
        <w:rPr>
          <w:rFonts w:ascii="Times New Roman" w:hAnsi="Times New Roman"/>
          <w:bCs/>
          <w:sz w:val="28"/>
          <w:szCs w:val="28"/>
        </w:rPr>
        <w:t>«Перечень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круглосуточного стационара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2B3A1DF7" w14:textId="3E7D9514" w:rsidR="00596472" w:rsidRPr="00CB66B8" w:rsidRDefault="00596472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19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4A1B45" w:rsidRPr="00CB66B8">
        <w:rPr>
          <w:rFonts w:ascii="Times New Roman" w:hAnsi="Times New Roman"/>
          <w:bCs/>
          <w:sz w:val="28"/>
          <w:szCs w:val="28"/>
        </w:rPr>
        <w:t xml:space="preserve">Установленные коэффициенты уровня структурного подразделения медицинской организации, в которой был пролечен пациент, а также коэффициенты достижения целевых показателей уровня заработной платы медицинских работников, предусмотренного «дорожными картами» развития здравоохранения в </w:t>
      </w:r>
      <w:r w:rsidR="00DD31D3">
        <w:rPr>
          <w:rFonts w:ascii="Times New Roman" w:hAnsi="Times New Roman"/>
          <w:bCs/>
          <w:sz w:val="28"/>
          <w:szCs w:val="28"/>
        </w:rPr>
        <w:t>автономном округе</w:t>
      </w:r>
      <w:r w:rsidR="004A1B45" w:rsidRPr="00CB66B8">
        <w:rPr>
          <w:rFonts w:ascii="Times New Roman" w:hAnsi="Times New Roman"/>
          <w:bCs/>
          <w:sz w:val="28"/>
          <w:szCs w:val="28"/>
        </w:rPr>
        <w:t xml:space="preserve"> в условиях дневного стационара</w:t>
      </w:r>
      <w:r w:rsidRPr="00CB66B8">
        <w:rPr>
          <w:rFonts w:ascii="Times New Roman" w:hAnsi="Times New Roman"/>
          <w:bCs/>
          <w:sz w:val="28"/>
          <w:szCs w:val="28"/>
        </w:rPr>
        <w:t>»</w:t>
      </w:r>
      <w:r w:rsidR="00CF0E3D" w:rsidRPr="00642EDE">
        <w:rPr>
          <w:rFonts w:ascii="Times New Roman" w:hAnsi="Times New Roman"/>
          <w:sz w:val="28"/>
          <w:szCs w:val="28"/>
        </w:rPr>
        <w:t xml:space="preserve"> </w:t>
      </w:r>
      <w:r w:rsidR="00CF0E3D" w:rsidRPr="00643969">
        <w:rPr>
          <w:rFonts w:ascii="Times New Roman" w:hAnsi="Times New Roman"/>
          <w:sz w:val="28"/>
          <w:szCs w:val="28"/>
        </w:rPr>
        <w:t>(исключено 26.02.2026)</w:t>
      </w:r>
      <w:r w:rsidRPr="00CB66B8">
        <w:rPr>
          <w:rFonts w:ascii="Times New Roman" w:hAnsi="Times New Roman"/>
          <w:bCs/>
          <w:sz w:val="28"/>
          <w:szCs w:val="28"/>
        </w:rPr>
        <w:t>;</w:t>
      </w:r>
    </w:p>
    <w:p w14:paraId="6F9C5841" w14:textId="3E3BDD1E" w:rsidR="00596472" w:rsidRPr="00CB66B8" w:rsidRDefault="00596472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>Приложение 2</w:t>
      </w:r>
      <w:r w:rsidR="003F14BF" w:rsidRPr="00CB66B8">
        <w:rPr>
          <w:rFonts w:ascii="Times New Roman" w:hAnsi="Times New Roman"/>
          <w:bCs/>
          <w:sz w:val="28"/>
          <w:szCs w:val="28"/>
        </w:rPr>
        <w:t>0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4A1B45" w:rsidRPr="00CB66B8">
        <w:rPr>
          <w:rFonts w:ascii="Times New Roman" w:hAnsi="Times New Roman"/>
          <w:bCs/>
          <w:sz w:val="28"/>
          <w:szCs w:val="28"/>
        </w:rPr>
        <w:t xml:space="preserve">Установленные коэффициенты уровня структурного подразделения медицинской организации, в которой был пролечен пациент, а также коэффициенты достижения целевых показателей уровня заработной платы медицинских работников, предусмотренного «дорожными картами» развития здравоохранения в </w:t>
      </w:r>
      <w:r w:rsidR="00DD31D3">
        <w:rPr>
          <w:rFonts w:ascii="Times New Roman" w:hAnsi="Times New Roman"/>
          <w:bCs/>
          <w:sz w:val="28"/>
          <w:szCs w:val="28"/>
        </w:rPr>
        <w:t>автономном округе</w:t>
      </w:r>
      <w:r w:rsidR="004A1B45" w:rsidRPr="00CB66B8">
        <w:rPr>
          <w:rFonts w:ascii="Times New Roman" w:hAnsi="Times New Roman"/>
          <w:bCs/>
          <w:sz w:val="28"/>
          <w:szCs w:val="28"/>
        </w:rPr>
        <w:t xml:space="preserve"> в условиях круглосуточного стационара</w:t>
      </w:r>
      <w:r w:rsidRPr="00CB66B8">
        <w:rPr>
          <w:rFonts w:ascii="Times New Roman" w:hAnsi="Times New Roman"/>
          <w:bCs/>
          <w:sz w:val="28"/>
          <w:szCs w:val="28"/>
        </w:rPr>
        <w:t>»</w:t>
      </w:r>
      <w:r w:rsidR="00CF0E3D" w:rsidRPr="00CF0E3D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="00CF0E3D" w:rsidRPr="00643969">
        <w:rPr>
          <w:rFonts w:ascii="Times New Roman" w:hAnsi="Times New Roman"/>
          <w:sz w:val="28"/>
          <w:szCs w:val="28"/>
        </w:rPr>
        <w:t>(исключено 26.02.2026)</w:t>
      </w:r>
      <w:r w:rsidRPr="00CB66B8">
        <w:rPr>
          <w:rFonts w:ascii="Times New Roman" w:hAnsi="Times New Roman"/>
          <w:bCs/>
          <w:sz w:val="28"/>
          <w:szCs w:val="28"/>
        </w:rPr>
        <w:t>;</w:t>
      </w:r>
    </w:p>
    <w:p w14:paraId="460BED4E" w14:textId="1D546FA5" w:rsidR="00B26DF1" w:rsidRPr="00CB66B8" w:rsidRDefault="00B26D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55D7E" w:rsidRPr="00CB66B8">
        <w:rPr>
          <w:rFonts w:ascii="Times New Roman" w:hAnsi="Times New Roman"/>
          <w:bCs/>
          <w:sz w:val="28"/>
          <w:szCs w:val="28"/>
        </w:rPr>
        <w:t>2</w:t>
      </w:r>
      <w:r w:rsidR="003F14BF" w:rsidRPr="00CB66B8">
        <w:rPr>
          <w:rFonts w:ascii="Times New Roman" w:hAnsi="Times New Roman"/>
          <w:bCs/>
          <w:sz w:val="28"/>
          <w:szCs w:val="28"/>
        </w:rPr>
        <w:t>1</w:t>
      </w:r>
      <w:r w:rsidR="00842050" w:rsidRPr="00CB66B8">
        <w:rPr>
          <w:rFonts w:ascii="Times New Roman" w:hAnsi="Times New Roman" w:cs="Calibri"/>
          <w:bCs/>
          <w:sz w:val="28"/>
          <w:szCs w:val="28"/>
        </w:rPr>
        <w:t xml:space="preserve"> «Перечень случаев оказания медицинской помощи в стационарных условиях и в условиях дневного стационара, для которых установлен коэффициент сложности лечения пациента (КСЛП)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4146A6AD" w14:textId="0360A6D6" w:rsidR="00B011F6" w:rsidRPr="00CB66B8" w:rsidRDefault="00B011F6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22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по видам и методам высокотехнологичной медицинской помощи, финансовое обеспечение которых осуществляется в рамках территориальной программы ОМС»;</w:t>
      </w:r>
    </w:p>
    <w:p w14:paraId="2BAFD095" w14:textId="4B4BBD45" w:rsidR="00FB16EC" w:rsidRDefault="009D565A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23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</w:t>
      </w:r>
      <w:r w:rsidR="00210BE7" w:rsidRPr="00CB66B8">
        <w:rPr>
          <w:rFonts w:ascii="Times New Roman" w:hAnsi="Times New Roman"/>
          <w:bCs/>
          <w:sz w:val="28"/>
          <w:szCs w:val="28"/>
        </w:rPr>
        <w:t>КСГ для оплаты услуг</w:t>
      </w:r>
      <w:r w:rsidRPr="00CB66B8">
        <w:rPr>
          <w:rFonts w:ascii="Times New Roman" w:hAnsi="Times New Roman"/>
          <w:bCs/>
          <w:sz w:val="28"/>
          <w:szCs w:val="28"/>
        </w:rPr>
        <w:t xml:space="preserve"> диализа»;</w:t>
      </w:r>
    </w:p>
    <w:p w14:paraId="292A4CB4" w14:textId="33A8DFFA" w:rsidR="005471E7" w:rsidRPr="00CB66B8" w:rsidRDefault="005471E7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24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оплаты скорой медицинской помощи гражданам, застрахованным в системе ОМС»;</w:t>
      </w:r>
    </w:p>
    <w:p w14:paraId="3E63035B" w14:textId="70A5407A" w:rsidR="004151F1" w:rsidRPr="00FB16EC" w:rsidRDefault="004151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25</w:t>
      </w:r>
      <w:r w:rsidRPr="00FB16EC">
        <w:rPr>
          <w:rFonts w:ascii="Times New Roman" w:hAnsi="Times New Roman"/>
          <w:sz w:val="28"/>
          <w:szCs w:val="28"/>
        </w:rPr>
        <w:t xml:space="preserve"> «Перечень клинико-статистических групп в стоматологии для взрослого и детского населения»; </w:t>
      </w:r>
    </w:p>
    <w:p w14:paraId="778482E3" w14:textId="0EA76D2D" w:rsidR="004151F1" w:rsidRPr="00FB16EC" w:rsidRDefault="004151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26</w:t>
      </w:r>
      <w:r w:rsidRPr="00FB16EC">
        <w:rPr>
          <w:rFonts w:ascii="Times New Roman" w:hAnsi="Times New Roman"/>
          <w:sz w:val="28"/>
          <w:szCs w:val="28"/>
        </w:rPr>
        <w:t xml:space="preserve"> «Классификатор основных медицинских услуг по оказанию первичной медико-санитарной специализированной стоматологической помощи, оказанной в амбулаторных условиях, выраженной в условных единицах трудоемкости (УЕТ)»;</w:t>
      </w:r>
    </w:p>
    <w:p w14:paraId="319E2D96" w14:textId="48141DB5" w:rsidR="004151F1" w:rsidRPr="00FB16EC" w:rsidRDefault="004151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27</w:t>
      </w:r>
      <w:r w:rsidRPr="00FB16EC">
        <w:rPr>
          <w:rFonts w:ascii="Times New Roman" w:hAnsi="Times New Roman"/>
          <w:sz w:val="28"/>
          <w:szCs w:val="28"/>
        </w:rPr>
        <w:t xml:space="preserve"> «Состав клинико-статистических групп в стоматологии для взрослого и детского населения»;</w:t>
      </w:r>
    </w:p>
    <w:p w14:paraId="1C47955B" w14:textId="46C471BC" w:rsidR="004151F1" w:rsidRPr="00FB16EC" w:rsidRDefault="004151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28</w:t>
      </w:r>
      <w:r w:rsidRPr="00FB16EC">
        <w:rPr>
          <w:rFonts w:ascii="Times New Roman" w:hAnsi="Times New Roman"/>
          <w:sz w:val="28"/>
          <w:szCs w:val="28"/>
        </w:rPr>
        <w:t xml:space="preserve"> «Простые и сложные медицинские услуги в стоматологии, не входящие в состав КСГ, и условия их применения»;</w:t>
      </w:r>
    </w:p>
    <w:p w14:paraId="125AAFA5" w14:textId="794C0FFC" w:rsidR="009C7FF6" w:rsidRPr="00FB16EC" w:rsidRDefault="009C7F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29</w:t>
      </w:r>
      <w:r w:rsidRPr="00FB16EC">
        <w:rPr>
          <w:rFonts w:ascii="Times New Roman" w:hAnsi="Times New Roman"/>
          <w:sz w:val="28"/>
          <w:szCs w:val="28"/>
        </w:rPr>
        <w:t xml:space="preserve"> «Половозрастные коэффициенты дифференциации подушевого норматива финансирования медицинской помощи»</w:t>
      </w:r>
      <w:r w:rsidRPr="00FB16EC">
        <w:rPr>
          <w:rFonts w:ascii="Times New Roman" w:hAnsi="Times New Roman"/>
          <w:bCs/>
          <w:sz w:val="28"/>
          <w:szCs w:val="28"/>
        </w:rPr>
        <w:t>;</w:t>
      </w:r>
    </w:p>
    <w:p w14:paraId="0E0B0508" w14:textId="760E3CD1" w:rsidR="009D565A" w:rsidRPr="00FB16EC" w:rsidRDefault="00B06A9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355D7E" w:rsidRPr="00FB16EC">
        <w:rPr>
          <w:rFonts w:ascii="Times New Roman" w:hAnsi="Times New Roman"/>
          <w:sz w:val="28"/>
          <w:szCs w:val="28"/>
        </w:rPr>
        <w:t>3</w:t>
      </w:r>
      <w:r w:rsidR="003F14BF" w:rsidRPr="00FB16EC">
        <w:rPr>
          <w:rFonts w:ascii="Times New Roman" w:hAnsi="Times New Roman"/>
          <w:sz w:val="28"/>
          <w:szCs w:val="28"/>
        </w:rPr>
        <w:t>0</w:t>
      </w:r>
      <w:r w:rsidRPr="00FB16EC">
        <w:rPr>
          <w:rFonts w:ascii="Times New Roman" w:hAnsi="Times New Roman"/>
          <w:sz w:val="28"/>
          <w:szCs w:val="28"/>
        </w:rPr>
        <w:t xml:space="preserve"> «</w:t>
      </w:r>
      <w:r w:rsidR="00CB54C2" w:rsidRPr="00FB16EC">
        <w:rPr>
          <w:rFonts w:ascii="Times New Roman" w:hAnsi="Times New Roman"/>
          <w:sz w:val="28"/>
          <w:szCs w:val="28"/>
        </w:rPr>
        <w:t>Размер подушевого норматива финансирования и к</w:t>
      </w:r>
      <w:r w:rsidRPr="00FB16EC">
        <w:rPr>
          <w:rFonts w:ascii="Times New Roman" w:hAnsi="Times New Roman"/>
          <w:sz w:val="28"/>
          <w:szCs w:val="28"/>
        </w:rPr>
        <w:t>оэффициенты подушевого финансирования медицинской помощи, оказанной в амбулаторных условиях»</w:t>
      </w:r>
      <w:r w:rsidR="009F1645" w:rsidRPr="00FB16EC">
        <w:rPr>
          <w:rFonts w:ascii="Times New Roman" w:hAnsi="Times New Roman"/>
          <w:sz w:val="28"/>
          <w:szCs w:val="28"/>
        </w:rPr>
        <w:t>;</w:t>
      </w:r>
    </w:p>
    <w:p w14:paraId="7623F841" w14:textId="1B400AF3" w:rsidR="00B011F6" w:rsidRPr="00FB16EC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55D7E" w:rsidRPr="00FB16EC">
        <w:rPr>
          <w:rFonts w:ascii="Times New Roman" w:hAnsi="Times New Roman"/>
          <w:sz w:val="28"/>
          <w:szCs w:val="28"/>
        </w:rPr>
        <w:t>3</w:t>
      </w:r>
      <w:r w:rsidR="003F14BF" w:rsidRPr="00FB16EC">
        <w:rPr>
          <w:rFonts w:ascii="Times New Roman" w:hAnsi="Times New Roman"/>
          <w:sz w:val="28"/>
          <w:szCs w:val="28"/>
        </w:rPr>
        <w:t>1</w:t>
      </w:r>
      <w:r w:rsidRPr="00FB16EC">
        <w:rPr>
          <w:rFonts w:ascii="Times New Roman" w:hAnsi="Times New Roman"/>
          <w:sz w:val="28"/>
          <w:szCs w:val="28"/>
        </w:rPr>
        <w:t xml:space="preserve"> «</w:t>
      </w:r>
      <w:r w:rsidR="00CB54C2" w:rsidRPr="00FB16EC">
        <w:rPr>
          <w:rFonts w:ascii="Times New Roman" w:hAnsi="Times New Roman"/>
          <w:sz w:val="28"/>
          <w:szCs w:val="28"/>
        </w:rPr>
        <w:t>Размер подушевого норматива финансирования и к</w:t>
      </w:r>
      <w:r w:rsidRPr="00FB16EC">
        <w:rPr>
          <w:rFonts w:ascii="Times New Roman" w:hAnsi="Times New Roman"/>
          <w:sz w:val="28"/>
          <w:szCs w:val="28"/>
        </w:rPr>
        <w:t>оэффициенты подушевого финансирования скорой медицинской помощи»;</w:t>
      </w:r>
    </w:p>
    <w:p w14:paraId="13D31AA8" w14:textId="02F0CAD9" w:rsidR="00B011F6" w:rsidRPr="00FB16EC" w:rsidRDefault="00355D7E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32</w:t>
      </w:r>
      <w:r w:rsidR="00050855" w:rsidRPr="00FB16EC">
        <w:rPr>
          <w:rFonts w:ascii="Times New Roman" w:hAnsi="Times New Roman"/>
          <w:sz w:val="28"/>
          <w:szCs w:val="28"/>
        </w:rPr>
        <w:t xml:space="preserve"> «</w:t>
      </w:r>
      <w:r w:rsidR="00CB54C2" w:rsidRPr="00FB16EC">
        <w:rPr>
          <w:rFonts w:ascii="Times New Roman" w:hAnsi="Times New Roman"/>
          <w:sz w:val="28"/>
          <w:szCs w:val="28"/>
        </w:rPr>
        <w:t>Размер подушевого норматива финансирования и к</w:t>
      </w:r>
      <w:r w:rsidR="00050855" w:rsidRPr="00FB16EC">
        <w:rPr>
          <w:rFonts w:ascii="Times New Roman" w:hAnsi="Times New Roman"/>
          <w:sz w:val="28"/>
          <w:szCs w:val="28"/>
        </w:rPr>
        <w:t>оэффициенты подушевого финансирования медицинской помощи, оказанной по всем видам и условиям ее предоставления»</w:t>
      </w:r>
      <w:r w:rsidR="0064315E" w:rsidRPr="00FB16EC">
        <w:rPr>
          <w:rFonts w:ascii="Times New Roman" w:eastAsia="SimSun" w:hAnsi="Times New Roman"/>
          <w:sz w:val="28"/>
          <w:szCs w:val="28"/>
          <w:lang w:eastAsia="zh-CN"/>
        </w:rPr>
        <w:t>;</w:t>
      </w:r>
    </w:p>
    <w:p w14:paraId="21B81502" w14:textId="6AA28DA5" w:rsidR="004E4573" w:rsidRPr="00FB16EC" w:rsidRDefault="004C04D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33</w:t>
      </w:r>
      <w:r w:rsidRPr="00FB16EC">
        <w:rPr>
          <w:rFonts w:ascii="Times New Roman" w:hAnsi="Times New Roman"/>
          <w:bCs/>
          <w:sz w:val="28"/>
          <w:szCs w:val="28"/>
        </w:rPr>
        <w:t xml:space="preserve"> </w:t>
      </w:r>
      <w:r w:rsidR="00080FC3" w:rsidRPr="00FB16EC">
        <w:rPr>
          <w:rFonts w:ascii="Times New Roman" w:hAnsi="Times New Roman"/>
          <w:bCs/>
          <w:sz w:val="28"/>
          <w:szCs w:val="28"/>
        </w:rPr>
        <w:t>«</w:t>
      </w:r>
      <w:r w:rsidR="007B5BAF" w:rsidRPr="00FB16EC">
        <w:rPr>
          <w:rFonts w:ascii="Times New Roman" w:hAnsi="Times New Roman"/>
          <w:bCs/>
          <w:sz w:val="28"/>
          <w:szCs w:val="28"/>
        </w:rPr>
        <w:t>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</w:t>
      </w:r>
      <w:r w:rsidR="003E3CC5" w:rsidRPr="00FB16EC">
        <w:rPr>
          <w:rFonts w:ascii="Times New Roman" w:hAnsi="Times New Roman"/>
          <w:bCs/>
          <w:sz w:val="28"/>
          <w:szCs w:val="28"/>
        </w:rPr>
        <w:t>»;</w:t>
      </w:r>
    </w:p>
    <w:p w14:paraId="193408CA" w14:textId="7920D03A" w:rsidR="003E3CC5" w:rsidRPr="00FB16EC" w:rsidRDefault="003E3CC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34</w:t>
      </w:r>
      <w:r w:rsidRPr="00FB16EC">
        <w:rPr>
          <w:rFonts w:ascii="Times New Roman" w:hAnsi="Times New Roman"/>
          <w:bCs/>
          <w:sz w:val="28"/>
          <w:szCs w:val="28"/>
        </w:rPr>
        <w:t xml:space="preserve"> «Перечень тяжелой сопутствующей патологии, осложнений заболеваний, влияющих на сложность лечения пациент»;</w:t>
      </w:r>
    </w:p>
    <w:p w14:paraId="4697C77E" w14:textId="7AE13761" w:rsidR="003E3CC5" w:rsidRPr="00FB16EC" w:rsidRDefault="003E3CC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35</w:t>
      </w:r>
      <w:r w:rsidRPr="00FB16EC">
        <w:rPr>
          <w:rFonts w:ascii="Times New Roman" w:hAnsi="Times New Roman"/>
          <w:bCs/>
          <w:sz w:val="28"/>
          <w:szCs w:val="28"/>
        </w:rPr>
        <w:t xml:space="preserve"> «Перечень сочетанных хирургических вмешательств, выполняемых во время одной госпитализации»;</w:t>
      </w:r>
    </w:p>
    <w:p w14:paraId="0A5311B4" w14:textId="2D167D40" w:rsidR="003E3CC5" w:rsidRPr="00FB16EC" w:rsidRDefault="003E3CC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36</w:t>
      </w:r>
      <w:r w:rsidRPr="00FB16EC">
        <w:rPr>
          <w:rFonts w:ascii="Times New Roman" w:hAnsi="Times New Roman"/>
          <w:bCs/>
          <w:sz w:val="28"/>
          <w:szCs w:val="28"/>
        </w:rPr>
        <w:t xml:space="preserve"> «Перечень однотипных операций на парных органах (частях тела)»</w:t>
      </w:r>
      <w:r w:rsidR="00C73AFF" w:rsidRPr="00FB16EC">
        <w:rPr>
          <w:rFonts w:ascii="Times New Roman" w:hAnsi="Times New Roman"/>
          <w:bCs/>
          <w:sz w:val="28"/>
          <w:szCs w:val="28"/>
        </w:rPr>
        <w:t>;</w:t>
      </w:r>
    </w:p>
    <w:p w14:paraId="60C34095" w14:textId="52CFC136" w:rsidR="00042534" w:rsidRPr="00FB16EC" w:rsidRDefault="00042534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bookmarkStart w:id="29" w:name="_Hlk501566547"/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37</w:t>
      </w:r>
      <w:r w:rsidRPr="00FB16EC">
        <w:rPr>
          <w:rFonts w:ascii="Times New Roman" w:hAnsi="Times New Roman"/>
          <w:bCs/>
          <w:sz w:val="28"/>
          <w:szCs w:val="28"/>
        </w:rPr>
        <w:t xml:space="preserve"> «Перечень схем сопроводительной лекарственной терапии, при применении которых может быть применен коэффициент сложности лечения пациента»;</w:t>
      </w:r>
    </w:p>
    <w:bookmarkEnd w:id="29"/>
    <w:p w14:paraId="6D5E78A5" w14:textId="0F71715B" w:rsidR="00042534" w:rsidRPr="00FB16EC" w:rsidRDefault="00042534" w:rsidP="00E0155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261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523261">
        <w:rPr>
          <w:rFonts w:ascii="Times New Roman" w:hAnsi="Times New Roman"/>
          <w:bCs/>
          <w:sz w:val="28"/>
          <w:szCs w:val="28"/>
        </w:rPr>
        <w:t>38</w:t>
      </w:r>
      <w:r w:rsidRPr="00523261">
        <w:rPr>
          <w:rFonts w:ascii="Times New Roman" w:hAnsi="Times New Roman"/>
          <w:bCs/>
          <w:sz w:val="28"/>
          <w:szCs w:val="28"/>
        </w:rPr>
        <w:t xml:space="preserve"> </w:t>
      </w:r>
      <w:r w:rsidRPr="00643969">
        <w:rPr>
          <w:rFonts w:ascii="Times New Roman" w:hAnsi="Times New Roman"/>
          <w:bCs/>
          <w:sz w:val="28"/>
          <w:szCs w:val="28"/>
        </w:rPr>
        <w:t>«</w:t>
      </w:r>
      <w:r w:rsidR="008A734D" w:rsidRPr="008A734D">
        <w:rPr>
          <w:rFonts w:ascii="Times New Roman" w:hAnsi="Times New Roman"/>
          <w:bCs/>
          <w:sz w:val="28"/>
          <w:szCs w:val="28"/>
          <w:highlight w:val="yellow"/>
        </w:rPr>
        <w:t>Тарифы для оплаты диспансерного наблюдения отдельных категорий граждан из числа взрослого населения, включая диспансерное наблюдение работающих граждан</w:t>
      </w:r>
      <w:bookmarkStart w:id="30" w:name="_GoBack"/>
      <w:bookmarkEnd w:id="30"/>
      <w:r w:rsidR="008A734D">
        <w:rPr>
          <w:rFonts w:ascii="Times New Roman" w:hAnsi="Times New Roman"/>
          <w:bCs/>
          <w:sz w:val="28"/>
          <w:szCs w:val="28"/>
        </w:rPr>
        <w:t>»</w:t>
      </w:r>
      <w:r w:rsidRPr="00FB16EC">
        <w:rPr>
          <w:rFonts w:ascii="Times New Roman" w:hAnsi="Times New Roman"/>
          <w:bCs/>
          <w:sz w:val="28"/>
          <w:szCs w:val="28"/>
        </w:rPr>
        <w:t>;</w:t>
      </w:r>
    </w:p>
    <w:p w14:paraId="78E5AA06" w14:textId="75E1703B" w:rsidR="00FB1451" w:rsidRPr="00FB16EC" w:rsidRDefault="00FB145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39</w:t>
      </w:r>
      <w:r w:rsidRPr="00FB16EC">
        <w:rPr>
          <w:rFonts w:ascii="Times New Roman" w:hAnsi="Times New Roman"/>
          <w:sz w:val="28"/>
          <w:szCs w:val="28"/>
        </w:rPr>
        <w:t xml:space="preserve"> «Тарифы </w:t>
      </w:r>
      <w:proofErr w:type="gramStart"/>
      <w:r w:rsidRPr="00FB16EC">
        <w:rPr>
          <w:rFonts w:ascii="Times New Roman" w:hAnsi="Times New Roman"/>
          <w:sz w:val="28"/>
          <w:szCs w:val="28"/>
        </w:rPr>
        <w:t>патолого-анатомических</w:t>
      </w:r>
      <w:proofErr w:type="gramEnd"/>
      <w:r w:rsidRPr="00FB16EC">
        <w:rPr>
          <w:rFonts w:ascii="Times New Roman" w:hAnsi="Times New Roman"/>
          <w:sz w:val="28"/>
          <w:szCs w:val="28"/>
        </w:rPr>
        <w:t xml:space="preserve"> вскрытий умерших в условиях круглосуточного стационара, применяемые при межучрежденческих расчетах»</w:t>
      </w:r>
      <w:r w:rsidR="00051C6F" w:rsidRPr="00FB16EC">
        <w:rPr>
          <w:rFonts w:ascii="Times New Roman" w:hAnsi="Times New Roman"/>
          <w:sz w:val="28"/>
          <w:szCs w:val="28"/>
        </w:rPr>
        <w:t>;</w:t>
      </w:r>
    </w:p>
    <w:p w14:paraId="727D4F34" w14:textId="649B72BB" w:rsidR="00FB1451" w:rsidRDefault="00FB145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40</w:t>
      </w:r>
      <w:r w:rsidRPr="00FB16EC">
        <w:rPr>
          <w:rFonts w:ascii="Times New Roman" w:hAnsi="Times New Roman"/>
          <w:sz w:val="28"/>
          <w:szCs w:val="28"/>
        </w:rPr>
        <w:t xml:space="preserve"> «Тарифы оказания медицинской помощи с использованием телемедицинских технологий и искусственного интеллекта при проведении функциональных исследований».</w:t>
      </w:r>
    </w:p>
    <w:p w14:paraId="787BD643" w14:textId="5BCCC58D" w:rsidR="00520DA4" w:rsidRPr="00FB16EC" w:rsidRDefault="00520DA4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969">
        <w:rPr>
          <w:rFonts w:ascii="Times New Roman" w:hAnsi="Times New Roman"/>
          <w:sz w:val="28"/>
          <w:szCs w:val="28"/>
        </w:rPr>
        <w:t>Приложение 41 «</w:t>
      </w:r>
      <w:r w:rsidR="00AF229A" w:rsidRPr="00643969">
        <w:rPr>
          <w:rFonts w:ascii="Times New Roman" w:hAnsi="Times New Roman"/>
          <w:bCs/>
          <w:sz w:val="28"/>
          <w:szCs w:val="28"/>
        </w:rPr>
        <w:t>Тарифы оказания медицинской помощи в центрах здоровья (центрах медицины здорового долголетия)</w:t>
      </w:r>
      <w:r w:rsidRPr="00643969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70C9FB" w14:textId="77777777" w:rsidR="00BB2E9D" w:rsidRDefault="00BB2E9D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2997FBA7" w14:textId="4ED23289" w:rsidR="00B011F6" w:rsidRPr="005B03E6" w:rsidRDefault="00B011F6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B03E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Подписи</w:t>
      </w:r>
      <w:r w:rsidR="00435F69" w:rsidRPr="005B03E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сторон</w:t>
      </w:r>
      <w:r w:rsidRPr="005B03E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</w:p>
    <w:p w14:paraId="35E5E102" w14:textId="77777777" w:rsidR="00B011F6" w:rsidRDefault="00B011F6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0A8993" w14:textId="77777777" w:rsidR="00DD238A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Директор Департамента </w:t>
      </w:r>
    </w:p>
    <w:p w14:paraId="0BCC0A7B" w14:textId="77777777" w:rsidR="00DD238A" w:rsidRPr="008F7F09" w:rsidRDefault="00DD238A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дравоохранения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</w:t>
      </w:r>
    </w:p>
    <w:p w14:paraId="4736E53B" w14:textId="66BAB2CA" w:rsidR="00B011F6" w:rsidRPr="008F7F09" w:rsidRDefault="00DD238A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втоном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>ного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округа – Югры </w:t>
      </w:r>
      <w:r w:rsidR="00AA7EA4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AA7EA4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53212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AA7EA4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>Паськов</w:t>
      </w:r>
    </w:p>
    <w:p w14:paraId="60873F80" w14:textId="77777777" w:rsidR="00563F9D" w:rsidRDefault="00563F9D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B5CB6A" w14:textId="77777777" w:rsidR="00BD7403" w:rsidRDefault="00BD7403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F770FB" w14:textId="77777777" w:rsidR="00A82E6C" w:rsidRDefault="00A82E6C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3981A5" w14:textId="5B545A73" w:rsidR="003C6658" w:rsidRPr="008F7F09" w:rsidRDefault="00525351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Директор</w:t>
      </w:r>
    </w:p>
    <w:p w14:paraId="0FA60467" w14:textId="06AF902C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Территориального фонда</w:t>
      </w:r>
    </w:p>
    <w:p w14:paraId="6F03A4D4" w14:textId="77777777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обязательного медицинского страхования </w:t>
      </w:r>
    </w:p>
    <w:p w14:paraId="79D748CE" w14:textId="1426E0E7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автономного округа – Югры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5E33AD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FD1C2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53212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D238A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5351" w:rsidRPr="008F7F09">
        <w:rPr>
          <w:rFonts w:ascii="Times New Roman" w:eastAsia="Times New Roman" w:hAnsi="Times New Roman"/>
          <w:sz w:val="28"/>
          <w:szCs w:val="28"/>
          <w:lang w:eastAsia="ru-RU"/>
        </w:rPr>
        <w:t>А.П. Фучежи</w:t>
      </w:r>
    </w:p>
    <w:p w14:paraId="1CC861EA" w14:textId="77777777" w:rsidR="004659EA" w:rsidRDefault="004659EA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7D56CC57" w14:textId="77777777" w:rsidR="00643969" w:rsidRDefault="00643969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292C6ADD" w14:textId="77777777" w:rsidR="00FD1C29" w:rsidRDefault="00FD1C29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>
        <w:rPr>
          <w:rFonts w:ascii="Times New Roman" w:eastAsia="SimSun" w:hAnsi="Times New Roman"/>
          <w:sz w:val="28"/>
          <w:szCs w:val="28"/>
          <w:lang w:eastAsia="ru-RU"/>
        </w:rPr>
        <w:t>Директор</w:t>
      </w:r>
    </w:p>
    <w:p w14:paraId="4BF7FD29" w14:textId="280C5F27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Ханты-Мансийского филиала</w:t>
      </w:r>
    </w:p>
    <w:p w14:paraId="095C90D3" w14:textId="4E6104A1" w:rsidR="00A91B20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ООО «АльфаС</w:t>
      </w:r>
      <w:r w:rsidR="00435F69" w:rsidRPr="008F7F09">
        <w:rPr>
          <w:rFonts w:ascii="Times New Roman" w:eastAsia="SimSun" w:hAnsi="Times New Roman"/>
          <w:sz w:val="28"/>
          <w:szCs w:val="28"/>
          <w:lang w:eastAsia="ru-RU"/>
        </w:rPr>
        <w:t>трахование-</w:t>
      </w:r>
      <w:proofErr w:type="gramStart"/>
      <w:r w:rsidR="00435F69" w:rsidRPr="008F7F09">
        <w:rPr>
          <w:rFonts w:ascii="Times New Roman" w:eastAsia="SimSun" w:hAnsi="Times New Roman"/>
          <w:sz w:val="28"/>
          <w:szCs w:val="28"/>
          <w:lang w:eastAsia="ru-RU"/>
        </w:rPr>
        <w:t>ОМС»</w:t>
      </w:r>
      <w:r w:rsidR="00B67966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proofErr w:type="gramEnd"/>
      <w:r w:rsidR="00B67966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     </w:t>
      </w:r>
      <w:r w:rsidR="006F3382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435F69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C84C5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</w:t>
      </w:r>
      <w:r w:rsidR="00DD238A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 </w:t>
      </w:r>
      <w:r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3C1ABB" w:rsidRPr="008F7F09">
        <w:rPr>
          <w:rFonts w:ascii="Times New Roman" w:eastAsia="SimSun" w:hAnsi="Times New Roman"/>
          <w:sz w:val="28"/>
          <w:szCs w:val="28"/>
          <w:lang w:eastAsia="ru-RU"/>
        </w:rPr>
        <w:t>О</w:t>
      </w:r>
      <w:r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.А. </w:t>
      </w:r>
      <w:r w:rsidR="003C1ABB" w:rsidRPr="008F7F09">
        <w:rPr>
          <w:rFonts w:ascii="Times New Roman" w:eastAsia="SimSun" w:hAnsi="Times New Roman"/>
          <w:sz w:val="28"/>
          <w:szCs w:val="28"/>
          <w:lang w:eastAsia="ru-RU"/>
        </w:rPr>
        <w:t>Томин</w:t>
      </w:r>
    </w:p>
    <w:p w14:paraId="26FFB00E" w14:textId="77777777" w:rsidR="00526B96" w:rsidRDefault="00526B96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36B615B7" w14:textId="77777777" w:rsidR="00A82E6C" w:rsidRDefault="00A82E6C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3A11D870" w14:textId="77777777" w:rsidR="00526B96" w:rsidRDefault="00526B96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76279ED0" w14:textId="77777777" w:rsidR="00FD1C29" w:rsidRPr="00FD1C29" w:rsidRDefault="00FD1C29" w:rsidP="00FD1C2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FD1C29">
        <w:rPr>
          <w:rFonts w:ascii="Times New Roman" w:eastAsia="SimSun" w:hAnsi="Times New Roman"/>
          <w:sz w:val="28"/>
          <w:szCs w:val="28"/>
          <w:lang w:eastAsia="ru-RU"/>
        </w:rPr>
        <w:t xml:space="preserve">Председатель </w:t>
      </w:r>
    </w:p>
    <w:p w14:paraId="69047BCF" w14:textId="77777777" w:rsidR="00FD1C29" w:rsidRPr="00FD1C29" w:rsidRDefault="00FD1C29" w:rsidP="00FD1C2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FD1C29">
        <w:rPr>
          <w:rFonts w:ascii="Times New Roman" w:eastAsia="SimSun" w:hAnsi="Times New Roman"/>
          <w:sz w:val="28"/>
          <w:szCs w:val="28"/>
          <w:lang w:eastAsia="ru-RU"/>
        </w:rPr>
        <w:t>Ассоциации работников</w:t>
      </w:r>
    </w:p>
    <w:p w14:paraId="6C0EA3EA" w14:textId="77777777" w:rsidR="00FD1C29" w:rsidRPr="00FD1C29" w:rsidRDefault="00FD1C29" w:rsidP="00FD1C2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FD1C29">
        <w:rPr>
          <w:rFonts w:ascii="Times New Roman" w:eastAsia="SimSun" w:hAnsi="Times New Roman"/>
          <w:sz w:val="28"/>
          <w:szCs w:val="28"/>
          <w:lang w:eastAsia="ru-RU"/>
        </w:rPr>
        <w:t xml:space="preserve">здравоохранения Ханты-Мансийского </w:t>
      </w:r>
    </w:p>
    <w:p w14:paraId="08B3418C" w14:textId="66869839" w:rsidR="00FD1C29" w:rsidRPr="00FD1C29" w:rsidRDefault="00FD1C29" w:rsidP="00FD1C2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FD1C29">
        <w:rPr>
          <w:rFonts w:ascii="Times New Roman" w:eastAsia="SimSun" w:hAnsi="Times New Roman"/>
          <w:sz w:val="28"/>
          <w:szCs w:val="28"/>
          <w:lang w:eastAsia="ru-RU"/>
        </w:rPr>
        <w:t>автономного округа – Югры                                                                           В.А. Гильванов</w:t>
      </w:r>
    </w:p>
    <w:p w14:paraId="627421C2" w14:textId="77777777" w:rsidR="00DD1866" w:rsidRDefault="00DD186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C40093D" w14:textId="77777777" w:rsidR="00DD1866" w:rsidRDefault="00DD186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26BE0BB" w14:textId="77777777" w:rsidR="00A82E6C" w:rsidRDefault="00A82E6C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C419105" w14:textId="77777777" w:rsidR="00721068" w:rsidRPr="008F7F09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Председатель</w:t>
      </w:r>
    </w:p>
    <w:p w14:paraId="7D900723" w14:textId="3CE3EE9E" w:rsidR="00721068" w:rsidRPr="008F7F09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Региональной организации Профсоюза работников</w:t>
      </w:r>
    </w:p>
    <w:p w14:paraId="196EC413" w14:textId="77777777" w:rsidR="00721068" w:rsidRPr="008F7F09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здравоохранения Российской Федерации</w:t>
      </w:r>
    </w:p>
    <w:p w14:paraId="3263BF5F" w14:textId="0955D495" w:rsidR="006437E0" w:rsidRPr="00C148A8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автономного округа – Югры 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F3382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53212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842050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D238A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О.Г. Меньшикова</w:t>
      </w:r>
    </w:p>
    <w:sectPr w:rsidR="006437E0" w:rsidRPr="00C148A8" w:rsidSect="005E33AD">
      <w:footerReference w:type="default" r:id="rId8"/>
      <w:pgSz w:w="11906" w:h="16838"/>
      <w:pgMar w:top="1134" w:right="567" w:bottom="1134" w:left="1134" w:header="90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57ABD4" w14:textId="77777777" w:rsidR="00594CE6" w:rsidRDefault="00594CE6">
      <w:pPr>
        <w:spacing w:after="0" w:line="240" w:lineRule="auto"/>
      </w:pPr>
      <w:r>
        <w:separator/>
      </w:r>
    </w:p>
  </w:endnote>
  <w:endnote w:type="continuationSeparator" w:id="0">
    <w:p w14:paraId="027B884C" w14:textId="77777777" w:rsidR="00594CE6" w:rsidRDefault="00594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1624984"/>
      <w:docPartObj>
        <w:docPartGallery w:val="Page Numbers (Bottom of Page)"/>
        <w:docPartUnique/>
      </w:docPartObj>
    </w:sdtPr>
    <w:sdtEndPr>
      <w:rPr>
        <w:rFonts w:ascii="Times New Roman" w:hAnsi="Times New Roman"/>
        <w:sz w:val="18"/>
        <w:szCs w:val="18"/>
      </w:rPr>
    </w:sdtEndPr>
    <w:sdtContent>
      <w:p w14:paraId="31D04DAF" w14:textId="77777777" w:rsidR="00594CE6" w:rsidRPr="00B41A52" w:rsidRDefault="00594CE6">
        <w:pPr>
          <w:pStyle w:val="af"/>
          <w:jc w:val="right"/>
          <w:rPr>
            <w:rFonts w:ascii="Times New Roman" w:hAnsi="Times New Roman"/>
            <w:sz w:val="18"/>
            <w:szCs w:val="18"/>
          </w:rPr>
        </w:pPr>
        <w:r w:rsidRPr="00B41A52">
          <w:rPr>
            <w:rFonts w:ascii="Times New Roman" w:hAnsi="Times New Roman"/>
            <w:sz w:val="18"/>
            <w:szCs w:val="18"/>
          </w:rPr>
          <w:fldChar w:fldCharType="begin"/>
        </w:r>
        <w:r w:rsidRPr="00B41A52">
          <w:rPr>
            <w:rFonts w:ascii="Times New Roman" w:hAnsi="Times New Roman"/>
            <w:sz w:val="18"/>
            <w:szCs w:val="18"/>
          </w:rPr>
          <w:instrText>PAGE   \* MERGEFORMAT</w:instrText>
        </w:r>
        <w:r w:rsidRPr="00B41A52">
          <w:rPr>
            <w:rFonts w:ascii="Times New Roman" w:hAnsi="Times New Roman"/>
            <w:sz w:val="18"/>
            <w:szCs w:val="18"/>
          </w:rPr>
          <w:fldChar w:fldCharType="separate"/>
        </w:r>
        <w:r w:rsidR="008A734D">
          <w:rPr>
            <w:rFonts w:ascii="Times New Roman" w:hAnsi="Times New Roman"/>
            <w:noProof/>
            <w:sz w:val="18"/>
            <w:szCs w:val="18"/>
          </w:rPr>
          <w:t>42</w:t>
        </w:r>
        <w:r w:rsidRPr="00B41A52">
          <w:rPr>
            <w:rFonts w:ascii="Times New Roman" w:hAnsi="Times New Roman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3EEB9A" w14:textId="77777777" w:rsidR="00594CE6" w:rsidRDefault="00594CE6">
      <w:pPr>
        <w:spacing w:after="0" w:line="240" w:lineRule="auto"/>
      </w:pPr>
      <w:r>
        <w:separator/>
      </w:r>
    </w:p>
  </w:footnote>
  <w:footnote w:type="continuationSeparator" w:id="0">
    <w:p w14:paraId="72DA6CD2" w14:textId="77777777" w:rsidR="00594CE6" w:rsidRDefault="00594C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BFCDF1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4"/>
    <w:multiLevelType w:val="multilevel"/>
    <w:tmpl w:val="74D4878A"/>
    <w:name w:val="WW8Num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5"/>
      <w:numFmt w:val="decimal"/>
      <w:isLgl/>
      <w:lvlText w:val="%1.%2."/>
      <w:lvlJc w:val="left"/>
      <w:pPr>
        <w:tabs>
          <w:tab w:val="num" w:pos="1650"/>
        </w:tabs>
        <w:ind w:left="1650" w:hanging="129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1650"/>
        </w:tabs>
        <w:ind w:left="1650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50"/>
        </w:tabs>
        <w:ind w:left="1650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50"/>
        </w:tabs>
        <w:ind w:left="1650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648"/>
        </w:tabs>
        <w:ind w:left="648" w:hanging="648"/>
      </w:pPr>
    </w:lvl>
    <w:lvl w:ilvl="1">
      <w:start w:val="3"/>
      <w:numFmt w:val="decimal"/>
      <w:lvlText w:val="%1.%2."/>
      <w:lvlJc w:val="left"/>
      <w:pPr>
        <w:tabs>
          <w:tab w:val="num" w:pos="648"/>
        </w:tabs>
        <w:ind w:left="648" w:hanging="64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10513636"/>
    <w:multiLevelType w:val="hybridMultilevel"/>
    <w:tmpl w:val="4E3A7296"/>
    <w:lvl w:ilvl="0" w:tplc="14FAFC28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91030C3"/>
    <w:multiLevelType w:val="hybridMultilevel"/>
    <w:tmpl w:val="ECD8A7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A9E56B9"/>
    <w:multiLevelType w:val="multilevel"/>
    <w:tmpl w:val="A32C5C1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279A6D53"/>
    <w:multiLevelType w:val="multilevel"/>
    <w:tmpl w:val="974A95F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5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5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15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2A203AD2"/>
    <w:multiLevelType w:val="multilevel"/>
    <w:tmpl w:val="A0D2210C"/>
    <w:lvl w:ilvl="0">
      <w:start w:val="2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2C947626"/>
    <w:multiLevelType w:val="multilevel"/>
    <w:tmpl w:val="46802F34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2D3919B0"/>
    <w:multiLevelType w:val="multilevel"/>
    <w:tmpl w:val="A0D2210C"/>
    <w:lvl w:ilvl="0">
      <w:start w:val="2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30C41854"/>
    <w:multiLevelType w:val="multilevel"/>
    <w:tmpl w:val="72163A90"/>
    <w:lvl w:ilvl="0">
      <w:start w:val="1"/>
      <w:numFmt w:val="decimal"/>
      <w:lvlText w:val="%1."/>
      <w:lvlJc w:val="left"/>
      <w:pPr>
        <w:ind w:left="1773" w:hanging="1065"/>
      </w:pPr>
    </w:lvl>
    <w:lvl w:ilvl="1">
      <w:start w:val="5"/>
      <w:numFmt w:val="decimal"/>
      <w:isLgl/>
      <w:lvlText w:val="%1.%2"/>
      <w:lvlJc w:val="left"/>
      <w:pPr>
        <w:ind w:left="1036" w:hanging="468"/>
      </w:pPr>
    </w:lvl>
    <w:lvl w:ilvl="2">
      <w:start w:val="1"/>
      <w:numFmt w:val="decimal"/>
      <w:isLgl/>
      <w:lvlText w:val="%1.%2.%3"/>
      <w:lvlJc w:val="left"/>
      <w:pPr>
        <w:ind w:left="1430" w:hanging="720"/>
      </w:pPr>
    </w:lvl>
    <w:lvl w:ilvl="3">
      <w:start w:val="1"/>
      <w:numFmt w:val="decimal"/>
      <w:isLgl/>
      <w:lvlText w:val="%1.%2.%3.%4"/>
      <w:lvlJc w:val="left"/>
      <w:pPr>
        <w:ind w:left="1791" w:hanging="1080"/>
      </w:pPr>
    </w:lvl>
    <w:lvl w:ilvl="4">
      <w:start w:val="1"/>
      <w:numFmt w:val="decimal"/>
      <w:isLgl/>
      <w:lvlText w:val="%1.%2.%3.%4.%5"/>
      <w:lvlJc w:val="left"/>
      <w:pPr>
        <w:ind w:left="1792" w:hanging="1080"/>
      </w:pPr>
    </w:lvl>
    <w:lvl w:ilvl="5">
      <w:start w:val="1"/>
      <w:numFmt w:val="decimal"/>
      <w:isLgl/>
      <w:lvlText w:val="%1.%2.%3.%4.%5.%6"/>
      <w:lvlJc w:val="left"/>
      <w:pPr>
        <w:ind w:left="2153" w:hanging="1440"/>
      </w:pPr>
    </w:lvl>
    <w:lvl w:ilvl="6">
      <w:start w:val="1"/>
      <w:numFmt w:val="decimal"/>
      <w:isLgl/>
      <w:lvlText w:val="%1.%2.%3.%4.%5.%6.%7"/>
      <w:lvlJc w:val="left"/>
      <w:pPr>
        <w:ind w:left="2154" w:hanging="1440"/>
      </w:p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</w:lvl>
  </w:abstractNum>
  <w:abstractNum w:abstractNumId="12" w15:restartNumberingAfterBreak="0">
    <w:nsid w:val="3192776D"/>
    <w:multiLevelType w:val="multilevel"/>
    <w:tmpl w:val="A0D2210C"/>
    <w:lvl w:ilvl="0">
      <w:start w:val="2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34C938A6"/>
    <w:multiLevelType w:val="multilevel"/>
    <w:tmpl w:val="9F8AE7B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397F7F91"/>
    <w:multiLevelType w:val="hybridMultilevel"/>
    <w:tmpl w:val="B482815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D04232"/>
    <w:multiLevelType w:val="hybridMultilevel"/>
    <w:tmpl w:val="35648CA0"/>
    <w:lvl w:ilvl="0" w:tplc="061A78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0F81E63"/>
    <w:multiLevelType w:val="hybridMultilevel"/>
    <w:tmpl w:val="2CFE5808"/>
    <w:lvl w:ilvl="0" w:tplc="14FAFC28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20E59F5"/>
    <w:multiLevelType w:val="hybridMultilevel"/>
    <w:tmpl w:val="27C283B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932AB2"/>
    <w:multiLevelType w:val="multilevel"/>
    <w:tmpl w:val="A0D2210C"/>
    <w:lvl w:ilvl="0">
      <w:start w:val="2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4C1916EF"/>
    <w:multiLevelType w:val="hybridMultilevel"/>
    <w:tmpl w:val="40EC1846"/>
    <w:lvl w:ilvl="0" w:tplc="A7C816D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CC73E58"/>
    <w:multiLevelType w:val="hybridMultilevel"/>
    <w:tmpl w:val="D0003B0C"/>
    <w:lvl w:ilvl="0" w:tplc="14FAFC28">
      <w:start w:val="1"/>
      <w:numFmt w:val="decimal"/>
      <w:lvlText w:val="%1."/>
      <w:lvlJc w:val="left"/>
      <w:pPr>
        <w:tabs>
          <w:tab w:val="num" w:pos="2550"/>
        </w:tabs>
        <w:ind w:left="255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4D225097"/>
    <w:multiLevelType w:val="hybridMultilevel"/>
    <w:tmpl w:val="90B293A8"/>
    <w:lvl w:ilvl="0" w:tplc="83107B5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D3E78CF"/>
    <w:multiLevelType w:val="multilevel"/>
    <w:tmpl w:val="126C2552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23" w15:restartNumberingAfterBreak="0">
    <w:nsid w:val="5050600A"/>
    <w:multiLevelType w:val="hybridMultilevel"/>
    <w:tmpl w:val="49EC757A"/>
    <w:lvl w:ilvl="0" w:tplc="04BE38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D944840"/>
    <w:multiLevelType w:val="multilevel"/>
    <w:tmpl w:val="2A729D5A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25" w15:restartNumberingAfterBreak="0">
    <w:nsid w:val="62F35CD2"/>
    <w:multiLevelType w:val="hybridMultilevel"/>
    <w:tmpl w:val="31F6110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30EE6"/>
    <w:multiLevelType w:val="multilevel"/>
    <w:tmpl w:val="5F7CB16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7" w15:restartNumberingAfterBreak="0">
    <w:nsid w:val="6E9C158D"/>
    <w:multiLevelType w:val="hybridMultilevel"/>
    <w:tmpl w:val="BE320A62"/>
    <w:lvl w:ilvl="0" w:tplc="D3F85C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9ED4EA9"/>
    <w:multiLevelType w:val="multilevel"/>
    <w:tmpl w:val="3CF048DE"/>
    <w:lvl w:ilvl="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9" w15:restartNumberingAfterBreak="0">
    <w:nsid w:val="7C1B5FDD"/>
    <w:multiLevelType w:val="multilevel"/>
    <w:tmpl w:val="E630489A"/>
    <w:lvl w:ilvl="0">
      <w:start w:val="3"/>
      <w:numFmt w:val="decimal"/>
      <w:lvlText w:val="%1."/>
      <w:lvlJc w:val="left"/>
      <w:pPr>
        <w:ind w:left="450" w:hanging="450"/>
      </w:pPr>
      <w:rPr>
        <w:rFonts w:cs="Arial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Arial" w:hint="default"/>
      </w:rPr>
    </w:lvl>
  </w:abstractNum>
  <w:abstractNum w:abstractNumId="30" w15:restartNumberingAfterBreak="0">
    <w:nsid w:val="7C884308"/>
    <w:multiLevelType w:val="hybridMultilevel"/>
    <w:tmpl w:val="108A000E"/>
    <w:lvl w:ilvl="0" w:tplc="7FD816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FE4045"/>
    <w:multiLevelType w:val="hybridMultilevel"/>
    <w:tmpl w:val="1AAC7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AA79BF"/>
    <w:multiLevelType w:val="hybridMultilevel"/>
    <w:tmpl w:val="BC7C73B2"/>
    <w:lvl w:ilvl="0" w:tplc="0419000F">
      <w:start w:val="1"/>
      <w:numFmt w:val="decimal"/>
      <w:lvlText w:val="%1."/>
      <w:lvlJc w:val="left"/>
      <w:pPr>
        <w:tabs>
          <w:tab w:val="num" w:pos="2149"/>
        </w:tabs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69"/>
        </w:tabs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89"/>
        </w:tabs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09"/>
        </w:tabs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29"/>
        </w:tabs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49"/>
        </w:tabs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69"/>
        </w:tabs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89"/>
        </w:tabs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09"/>
        </w:tabs>
        <w:ind w:left="7909" w:hanging="180"/>
      </w:pPr>
    </w:lvl>
  </w:abstractNum>
  <w:abstractNum w:abstractNumId="33" w15:restartNumberingAfterBreak="0">
    <w:nsid w:val="7FF832DA"/>
    <w:multiLevelType w:val="hybridMultilevel"/>
    <w:tmpl w:val="DEA4F11E"/>
    <w:lvl w:ilvl="0" w:tplc="BE46F5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"/>
  </w:num>
  <w:num w:numId="3">
    <w:abstractNumId w:val="16"/>
  </w:num>
  <w:num w:numId="4">
    <w:abstractNumId w:val="20"/>
  </w:num>
  <w:num w:numId="5">
    <w:abstractNumId w:val="1"/>
  </w:num>
  <w:num w:numId="6">
    <w:abstractNumId w:val="2"/>
  </w:num>
  <w:num w:numId="7">
    <w:abstractNumId w:val="3"/>
  </w:num>
  <w:num w:numId="8">
    <w:abstractNumId w:val="19"/>
  </w:num>
  <w:num w:numId="9">
    <w:abstractNumId w:val="1"/>
    <w:lvlOverride w:ilvl="0">
      <w:startOverride w:val="3"/>
    </w:lvlOverride>
    <w:lvlOverride w:ilvl="1">
      <w:startOverride w:val="1"/>
    </w:lvlOverride>
  </w:num>
  <w:num w:numId="10">
    <w:abstractNumId w:val="22"/>
  </w:num>
  <w:num w:numId="11">
    <w:abstractNumId w:val="1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25"/>
  </w:num>
  <w:num w:numId="16">
    <w:abstractNumId w:val="31"/>
  </w:num>
  <w:num w:numId="17">
    <w:abstractNumId w:val="12"/>
  </w:num>
  <w:num w:numId="18">
    <w:abstractNumId w:val="18"/>
  </w:num>
  <w:num w:numId="19">
    <w:abstractNumId w:val="26"/>
  </w:num>
  <w:num w:numId="20">
    <w:abstractNumId w:val="10"/>
  </w:num>
  <w:num w:numId="21">
    <w:abstractNumId w:val="24"/>
  </w:num>
  <w:num w:numId="22">
    <w:abstractNumId w:val="6"/>
  </w:num>
  <w:num w:numId="23">
    <w:abstractNumId w:val="8"/>
  </w:num>
  <w:num w:numId="24">
    <w:abstractNumId w:val="29"/>
  </w:num>
  <w:num w:numId="25">
    <w:abstractNumId w:val="33"/>
  </w:num>
  <w:num w:numId="26">
    <w:abstractNumId w:val="9"/>
  </w:num>
  <w:num w:numId="27">
    <w:abstractNumId w:val="5"/>
  </w:num>
  <w:num w:numId="28">
    <w:abstractNumId w:val="0"/>
    <w:lvlOverride w:ilvl="0">
      <w:lvl w:ilvl="0">
        <w:numFmt w:val="bullet"/>
        <w:lvlText w:val="-"/>
        <w:legacy w:legacy="1" w:legacySpace="0" w:legacyIndent="1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numFmt w:val="bullet"/>
        <w:lvlText w:val="-"/>
        <w:legacy w:legacy="1" w:legacySpace="0" w:legacyIndent="20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0">
    <w:abstractNumId w:val="14"/>
  </w:num>
  <w:num w:numId="31">
    <w:abstractNumId w:val="23"/>
  </w:num>
  <w:num w:numId="32">
    <w:abstractNumId w:val="32"/>
  </w:num>
  <w:num w:numId="33">
    <w:abstractNumId w:val="7"/>
  </w:num>
  <w:num w:numId="34">
    <w:abstractNumId w:val="30"/>
  </w:num>
  <w:num w:numId="35">
    <w:abstractNumId w:val="21"/>
  </w:num>
  <w:num w:numId="36">
    <w:abstractNumId w:val="27"/>
  </w:num>
  <w:num w:numId="37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E52"/>
    <w:rsid w:val="000007C6"/>
    <w:rsid w:val="000009CD"/>
    <w:rsid w:val="00003F93"/>
    <w:rsid w:val="00006018"/>
    <w:rsid w:val="00014BCE"/>
    <w:rsid w:val="00016C9D"/>
    <w:rsid w:val="00017F36"/>
    <w:rsid w:val="00020767"/>
    <w:rsid w:val="00022A47"/>
    <w:rsid w:val="00023D33"/>
    <w:rsid w:val="00025610"/>
    <w:rsid w:val="00030033"/>
    <w:rsid w:val="00035A0E"/>
    <w:rsid w:val="00037DC8"/>
    <w:rsid w:val="00042534"/>
    <w:rsid w:val="00050855"/>
    <w:rsid w:val="00051C6F"/>
    <w:rsid w:val="00052D00"/>
    <w:rsid w:val="00052F1E"/>
    <w:rsid w:val="00060B20"/>
    <w:rsid w:val="0006173F"/>
    <w:rsid w:val="00062855"/>
    <w:rsid w:val="00062D6A"/>
    <w:rsid w:val="00064DE8"/>
    <w:rsid w:val="00066B42"/>
    <w:rsid w:val="000671B5"/>
    <w:rsid w:val="00067261"/>
    <w:rsid w:val="0007584B"/>
    <w:rsid w:val="00080FC3"/>
    <w:rsid w:val="00083219"/>
    <w:rsid w:val="00086663"/>
    <w:rsid w:val="00090441"/>
    <w:rsid w:val="00091A47"/>
    <w:rsid w:val="00093992"/>
    <w:rsid w:val="00095F84"/>
    <w:rsid w:val="00097064"/>
    <w:rsid w:val="000A0C3E"/>
    <w:rsid w:val="000A2DF9"/>
    <w:rsid w:val="000A3EC0"/>
    <w:rsid w:val="000A6B9C"/>
    <w:rsid w:val="000B7D09"/>
    <w:rsid w:val="000C5549"/>
    <w:rsid w:val="000C5874"/>
    <w:rsid w:val="000C65A0"/>
    <w:rsid w:val="000C6F17"/>
    <w:rsid w:val="000D3678"/>
    <w:rsid w:val="000E06B7"/>
    <w:rsid w:val="000E09D6"/>
    <w:rsid w:val="000E2B83"/>
    <w:rsid w:val="000E52A8"/>
    <w:rsid w:val="000E6692"/>
    <w:rsid w:val="000F5B09"/>
    <w:rsid w:val="000F5C80"/>
    <w:rsid w:val="000F5E38"/>
    <w:rsid w:val="000F5F6C"/>
    <w:rsid w:val="000F62E4"/>
    <w:rsid w:val="000F74F8"/>
    <w:rsid w:val="00104E7F"/>
    <w:rsid w:val="0010625A"/>
    <w:rsid w:val="00107F39"/>
    <w:rsid w:val="00112143"/>
    <w:rsid w:val="001130D0"/>
    <w:rsid w:val="00116E4C"/>
    <w:rsid w:val="00117D6C"/>
    <w:rsid w:val="00120912"/>
    <w:rsid w:val="00120EDE"/>
    <w:rsid w:val="0012564B"/>
    <w:rsid w:val="00126A89"/>
    <w:rsid w:val="001351F8"/>
    <w:rsid w:val="00135214"/>
    <w:rsid w:val="00135247"/>
    <w:rsid w:val="00135F75"/>
    <w:rsid w:val="00137B05"/>
    <w:rsid w:val="00143966"/>
    <w:rsid w:val="0015154E"/>
    <w:rsid w:val="00153D03"/>
    <w:rsid w:val="001548C7"/>
    <w:rsid w:val="00156FED"/>
    <w:rsid w:val="00163404"/>
    <w:rsid w:val="001708EC"/>
    <w:rsid w:val="00171AB3"/>
    <w:rsid w:val="00171F09"/>
    <w:rsid w:val="001741A9"/>
    <w:rsid w:val="00175E06"/>
    <w:rsid w:val="00177B5F"/>
    <w:rsid w:val="0018116D"/>
    <w:rsid w:val="00183350"/>
    <w:rsid w:val="00183661"/>
    <w:rsid w:val="00184BA7"/>
    <w:rsid w:val="00186665"/>
    <w:rsid w:val="001868E7"/>
    <w:rsid w:val="00186B25"/>
    <w:rsid w:val="00191A25"/>
    <w:rsid w:val="001923F1"/>
    <w:rsid w:val="001A1FD4"/>
    <w:rsid w:val="001A2550"/>
    <w:rsid w:val="001A4794"/>
    <w:rsid w:val="001A5849"/>
    <w:rsid w:val="001A5F66"/>
    <w:rsid w:val="001A6F9F"/>
    <w:rsid w:val="001A758F"/>
    <w:rsid w:val="001B10A5"/>
    <w:rsid w:val="001B5F61"/>
    <w:rsid w:val="001B7DC2"/>
    <w:rsid w:val="001C0B7E"/>
    <w:rsid w:val="001C1A6D"/>
    <w:rsid w:val="001C2D07"/>
    <w:rsid w:val="001C4861"/>
    <w:rsid w:val="001C4BF5"/>
    <w:rsid w:val="001C4C2D"/>
    <w:rsid w:val="001D054C"/>
    <w:rsid w:val="001D1A0A"/>
    <w:rsid w:val="001D47F6"/>
    <w:rsid w:val="001E56A4"/>
    <w:rsid w:val="001F20F1"/>
    <w:rsid w:val="001F5588"/>
    <w:rsid w:val="001F5C35"/>
    <w:rsid w:val="001F738D"/>
    <w:rsid w:val="002026F5"/>
    <w:rsid w:val="002031C4"/>
    <w:rsid w:val="00210BE7"/>
    <w:rsid w:val="002123F8"/>
    <w:rsid w:val="002129A9"/>
    <w:rsid w:val="00215F0C"/>
    <w:rsid w:val="00216018"/>
    <w:rsid w:val="00217366"/>
    <w:rsid w:val="00217367"/>
    <w:rsid w:val="0022439B"/>
    <w:rsid w:val="00232F07"/>
    <w:rsid w:val="00233B7F"/>
    <w:rsid w:val="00233C74"/>
    <w:rsid w:val="002400D8"/>
    <w:rsid w:val="002404CE"/>
    <w:rsid w:val="002439F5"/>
    <w:rsid w:val="00243E92"/>
    <w:rsid w:val="00244DD4"/>
    <w:rsid w:val="00246700"/>
    <w:rsid w:val="00251435"/>
    <w:rsid w:val="00251A41"/>
    <w:rsid w:val="00252ACC"/>
    <w:rsid w:val="00254593"/>
    <w:rsid w:val="002558EA"/>
    <w:rsid w:val="00257016"/>
    <w:rsid w:val="002572F7"/>
    <w:rsid w:val="002620EB"/>
    <w:rsid w:val="00262798"/>
    <w:rsid w:val="0026709E"/>
    <w:rsid w:val="00267616"/>
    <w:rsid w:val="00267DCF"/>
    <w:rsid w:val="002733A6"/>
    <w:rsid w:val="0027634A"/>
    <w:rsid w:val="002765F6"/>
    <w:rsid w:val="00276988"/>
    <w:rsid w:val="002813A3"/>
    <w:rsid w:val="002839DA"/>
    <w:rsid w:val="00283BB6"/>
    <w:rsid w:val="0029076C"/>
    <w:rsid w:val="00291847"/>
    <w:rsid w:val="002A0A6F"/>
    <w:rsid w:val="002A302A"/>
    <w:rsid w:val="002A3B84"/>
    <w:rsid w:val="002A3E5C"/>
    <w:rsid w:val="002A5395"/>
    <w:rsid w:val="002A5CCD"/>
    <w:rsid w:val="002B2F05"/>
    <w:rsid w:val="002C019A"/>
    <w:rsid w:val="002C278E"/>
    <w:rsid w:val="002C3566"/>
    <w:rsid w:val="002C640A"/>
    <w:rsid w:val="002D0EE3"/>
    <w:rsid w:val="002D2555"/>
    <w:rsid w:val="002D4482"/>
    <w:rsid w:val="002D4A34"/>
    <w:rsid w:val="002E0E36"/>
    <w:rsid w:val="002E1208"/>
    <w:rsid w:val="002E29C6"/>
    <w:rsid w:val="002E6330"/>
    <w:rsid w:val="002E7531"/>
    <w:rsid w:val="002F0DA7"/>
    <w:rsid w:val="002F2372"/>
    <w:rsid w:val="002F377D"/>
    <w:rsid w:val="002F4C2D"/>
    <w:rsid w:val="002F58A0"/>
    <w:rsid w:val="002F652A"/>
    <w:rsid w:val="00307BCB"/>
    <w:rsid w:val="00312AFB"/>
    <w:rsid w:val="003149FE"/>
    <w:rsid w:val="003165BF"/>
    <w:rsid w:val="0031718D"/>
    <w:rsid w:val="00320761"/>
    <w:rsid w:val="00322358"/>
    <w:rsid w:val="003223AB"/>
    <w:rsid w:val="00324461"/>
    <w:rsid w:val="0032553B"/>
    <w:rsid w:val="00331B8D"/>
    <w:rsid w:val="00332359"/>
    <w:rsid w:val="00332B5A"/>
    <w:rsid w:val="0033322D"/>
    <w:rsid w:val="00336C2A"/>
    <w:rsid w:val="00346EC5"/>
    <w:rsid w:val="00347DCA"/>
    <w:rsid w:val="00350B2F"/>
    <w:rsid w:val="003512F0"/>
    <w:rsid w:val="00355D7E"/>
    <w:rsid w:val="003575A9"/>
    <w:rsid w:val="00363961"/>
    <w:rsid w:val="00366EDA"/>
    <w:rsid w:val="00367F5B"/>
    <w:rsid w:val="0037055B"/>
    <w:rsid w:val="00372E95"/>
    <w:rsid w:val="00374A67"/>
    <w:rsid w:val="00374D53"/>
    <w:rsid w:val="0037708F"/>
    <w:rsid w:val="003830B1"/>
    <w:rsid w:val="003939B6"/>
    <w:rsid w:val="0039493D"/>
    <w:rsid w:val="00395103"/>
    <w:rsid w:val="00395BD4"/>
    <w:rsid w:val="003965F6"/>
    <w:rsid w:val="003A3F52"/>
    <w:rsid w:val="003A4853"/>
    <w:rsid w:val="003A5909"/>
    <w:rsid w:val="003B1297"/>
    <w:rsid w:val="003B2FD2"/>
    <w:rsid w:val="003B3520"/>
    <w:rsid w:val="003B3F87"/>
    <w:rsid w:val="003B4FA0"/>
    <w:rsid w:val="003B6D87"/>
    <w:rsid w:val="003C1252"/>
    <w:rsid w:val="003C1ABB"/>
    <w:rsid w:val="003C43BA"/>
    <w:rsid w:val="003C6658"/>
    <w:rsid w:val="003C6874"/>
    <w:rsid w:val="003C68B5"/>
    <w:rsid w:val="003D2BA9"/>
    <w:rsid w:val="003D3865"/>
    <w:rsid w:val="003D7F4F"/>
    <w:rsid w:val="003E1900"/>
    <w:rsid w:val="003E1D54"/>
    <w:rsid w:val="003E2AB7"/>
    <w:rsid w:val="003E3CC5"/>
    <w:rsid w:val="003E4E3F"/>
    <w:rsid w:val="003E5EEB"/>
    <w:rsid w:val="003F061E"/>
    <w:rsid w:val="003F0DE4"/>
    <w:rsid w:val="003F14BF"/>
    <w:rsid w:val="003F34A4"/>
    <w:rsid w:val="003F3C46"/>
    <w:rsid w:val="003F61FB"/>
    <w:rsid w:val="0040025E"/>
    <w:rsid w:val="004024F5"/>
    <w:rsid w:val="0041084C"/>
    <w:rsid w:val="004111AD"/>
    <w:rsid w:val="00412CF5"/>
    <w:rsid w:val="004151F1"/>
    <w:rsid w:val="00423D72"/>
    <w:rsid w:val="00426F11"/>
    <w:rsid w:val="00426F4A"/>
    <w:rsid w:val="004270BF"/>
    <w:rsid w:val="00431997"/>
    <w:rsid w:val="00435F69"/>
    <w:rsid w:val="00437520"/>
    <w:rsid w:val="00437536"/>
    <w:rsid w:val="00442612"/>
    <w:rsid w:val="00445026"/>
    <w:rsid w:val="00451BC7"/>
    <w:rsid w:val="0045595B"/>
    <w:rsid w:val="00455CCD"/>
    <w:rsid w:val="0045762F"/>
    <w:rsid w:val="004649CC"/>
    <w:rsid w:val="004659EA"/>
    <w:rsid w:val="00467C4C"/>
    <w:rsid w:val="004724CC"/>
    <w:rsid w:val="004738C3"/>
    <w:rsid w:val="004745D6"/>
    <w:rsid w:val="00476DDE"/>
    <w:rsid w:val="004773BB"/>
    <w:rsid w:val="004832F6"/>
    <w:rsid w:val="00490854"/>
    <w:rsid w:val="00492300"/>
    <w:rsid w:val="00495032"/>
    <w:rsid w:val="00496FF9"/>
    <w:rsid w:val="0049784A"/>
    <w:rsid w:val="004A171C"/>
    <w:rsid w:val="004A19DC"/>
    <w:rsid w:val="004A1B45"/>
    <w:rsid w:val="004A22C3"/>
    <w:rsid w:val="004A3ECD"/>
    <w:rsid w:val="004A4D1C"/>
    <w:rsid w:val="004B17B8"/>
    <w:rsid w:val="004B278A"/>
    <w:rsid w:val="004B3755"/>
    <w:rsid w:val="004B6EF5"/>
    <w:rsid w:val="004C007E"/>
    <w:rsid w:val="004C04D5"/>
    <w:rsid w:val="004C182C"/>
    <w:rsid w:val="004C2E8C"/>
    <w:rsid w:val="004C58E8"/>
    <w:rsid w:val="004C6CB5"/>
    <w:rsid w:val="004C718E"/>
    <w:rsid w:val="004D0844"/>
    <w:rsid w:val="004D553D"/>
    <w:rsid w:val="004D55D3"/>
    <w:rsid w:val="004D5A6A"/>
    <w:rsid w:val="004E3C57"/>
    <w:rsid w:val="004E4573"/>
    <w:rsid w:val="004F04AD"/>
    <w:rsid w:val="004F5264"/>
    <w:rsid w:val="004F551F"/>
    <w:rsid w:val="004F6A12"/>
    <w:rsid w:val="0050029F"/>
    <w:rsid w:val="00500F32"/>
    <w:rsid w:val="005061C8"/>
    <w:rsid w:val="0051061E"/>
    <w:rsid w:val="00510E21"/>
    <w:rsid w:val="00511891"/>
    <w:rsid w:val="005136A3"/>
    <w:rsid w:val="0051720B"/>
    <w:rsid w:val="00520DA4"/>
    <w:rsid w:val="0052288A"/>
    <w:rsid w:val="00522C98"/>
    <w:rsid w:val="00522E1E"/>
    <w:rsid w:val="00523261"/>
    <w:rsid w:val="00523D52"/>
    <w:rsid w:val="00525351"/>
    <w:rsid w:val="00526412"/>
    <w:rsid w:val="005266E7"/>
    <w:rsid w:val="00526B96"/>
    <w:rsid w:val="005277B1"/>
    <w:rsid w:val="00527F50"/>
    <w:rsid w:val="00530800"/>
    <w:rsid w:val="0053125F"/>
    <w:rsid w:val="00532126"/>
    <w:rsid w:val="00544BA3"/>
    <w:rsid w:val="0054608A"/>
    <w:rsid w:val="00546288"/>
    <w:rsid w:val="005467C9"/>
    <w:rsid w:val="005471E7"/>
    <w:rsid w:val="00555DFD"/>
    <w:rsid w:val="00555E50"/>
    <w:rsid w:val="0055676C"/>
    <w:rsid w:val="005604C9"/>
    <w:rsid w:val="00561129"/>
    <w:rsid w:val="005625F1"/>
    <w:rsid w:val="00563F9D"/>
    <w:rsid w:val="005646EE"/>
    <w:rsid w:val="005707C0"/>
    <w:rsid w:val="0057707C"/>
    <w:rsid w:val="00581315"/>
    <w:rsid w:val="005817CD"/>
    <w:rsid w:val="00581DD6"/>
    <w:rsid w:val="00582BDA"/>
    <w:rsid w:val="005854BF"/>
    <w:rsid w:val="00586B0A"/>
    <w:rsid w:val="005922F7"/>
    <w:rsid w:val="00594CE6"/>
    <w:rsid w:val="00596472"/>
    <w:rsid w:val="005966D1"/>
    <w:rsid w:val="005A2423"/>
    <w:rsid w:val="005A6941"/>
    <w:rsid w:val="005A74F8"/>
    <w:rsid w:val="005A7CA9"/>
    <w:rsid w:val="005B03E6"/>
    <w:rsid w:val="005B1FC7"/>
    <w:rsid w:val="005B5F67"/>
    <w:rsid w:val="005C0BD4"/>
    <w:rsid w:val="005C42C8"/>
    <w:rsid w:val="005C7536"/>
    <w:rsid w:val="005D0D0F"/>
    <w:rsid w:val="005D12F8"/>
    <w:rsid w:val="005D3652"/>
    <w:rsid w:val="005D4259"/>
    <w:rsid w:val="005D67F7"/>
    <w:rsid w:val="005D7EC4"/>
    <w:rsid w:val="005E0EB2"/>
    <w:rsid w:val="005E33AD"/>
    <w:rsid w:val="005E59E6"/>
    <w:rsid w:val="005F00EE"/>
    <w:rsid w:val="005F4CAB"/>
    <w:rsid w:val="005F5981"/>
    <w:rsid w:val="00605151"/>
    <w:rsid w:val="00607539"/>
    <w:rsid w:val="00607FDA"/>
    <w:rsid w:val="00610422"/>
    <w:rsid w:val="00610ACC"/>
    <w:rsid w:val="00614799"/>
    <w:rsid w:val="00620F63"/>
    <w:rsid w:val="00625AA4"/>
    <w:rsid w:val="00630394"/>
    <w:rsid w:val="006326E6"/>
    <w:rsid w:val="00636F1F"/>
    <w:rsid w:val="0064019C"/>
    <w:rsid w:val="00642EDE"/>
    <w:rsid w:val="00642F7A"/>
    <w:rsid w:val="0064315E"/>
    <w:rsid w:val="00643773"/>
    <w:rsid w:val="006437E0"/>
    <w:rsid w:val="00643969"/>
    <w:rsid w:val="006442D2"/>
    <w:rsid w:val="0064458E"/>
    <w:rsid w:val="00645A8D"/>
    <w:rsid w:val="00646541"/>
    <w:rsid w:val="006470CD"/>
    <w:rsid w:val="00647560"/>
    <w:rsid w:val="00651C97"/>
    <w:rsid w:val="00653BC7"/>
    <w:rsid w:val="00654BFD"/>
    <w:rsid w:val="00655E67"/>
    <w:rsid w:val="00657707"/>
    <w:rsid w:val="0066040F"/>
    <w:rsid w:val="00660BD2"/>
    <w:rsid w:val="00662EC2"/>
    <w:rsid w:val="006659D4"/>
    <w:rsid w:val="00667B8B"/>
    <w:rsid w:val="00670BB6"/>
    <w:rsid w:val="00674B85"/>
    <w:rsid w:val="00682FFC"/>
    <w:rsid w:val="006846C2"/>
    <w:rsid w:val="00686022"/>
    <w:rsid w:val="0068674A"/>
    <w:rsid w:val="00687BE4"/>
    <w:rsid w:val="00690734"/>
    <w:rsid w:val="0069337D"/>
    <w:rsid w:val="00693B4F"/>
    <w:rsid w:val="00694393"/>
    <w:rsid w:val="00695329"/>
    <w:rsid w:val="006A37A2"/>
    <w:rsid w:val="006A3872"/>
    <w:rsid w:val="006A4051"/>
    <w:rsid w:val="006A5237"/>
    <w:rsid w:val="006B19D3"/>
    <w:rsid w:val="006B2F49"/>
    <w:rsid w:val="006B3EA6"/>
    <w:rsid w:val="006B51D4"/>
    <w:rsid w:val="006C0014"/>
    <w:rsid w:val="006C0C1A"/>
    <w:rsid w:val="006C18A7"/>
    <w:rsid w:val="006C268B"/>
    <w:rsid w:val="006C34FB"/>
    <w:rsid w:val="006C44DC"/>
    <w:rsid w:val="006C5886"/>
    <w:rsid w:val="006C64EB"/>
    <w:rsid w:val="006C7926"/>
    <w:rsid w:val="006D1E14"/>
    <w:rsid w:val="006D4366"/>
    <w:rsid w:val="006D5579"/>
    <w:rsid w:val="006D7FF0"/>
    <w:rsid w:val="006E510C"/>
    <w:rsid w:val="006E5DDB"/>
    <w:rsid w:val="006F071A"/>
    <w:rsid w:val="006F22E9"/>
    <w:rsid w:val="006F3382"/>
    <w:rsid w:val="0070026C"/>
    <w:rsid w:val="00700C16"/>
    <w:rsid w:val="00700D91"/>
    <w:rsid w:val="007014A2"/>
    <w:rsid w:val="00703CF2"/>
    <w:rsid w:val="00704110"/>
    <w:rsid w:val="0070465B"/>
    <w:rsid w:val="0071086A"/>
    <w:rsid w:val="00714A32"/>
    <w:rsid w:val="00715F6D"/>
    <w:rsid w:val="007167C2"/>
    <w:rsid w:val="0072020A"/>
    <w:rsid w:val="00721068"/>
    <w:rsid w:val="00724721"/>
    <w:rsid w:val="00725989"/>
    <w:rsid w:val="00725AEA"/>
    <w:rsid w:val="00727984"/>
    <w:rsid w:val="00730255"/>
    <w:rsid w:val="00737298"/>
    <w:rsid w:val="00743025"/>
    <w:rsid w:val="007465F1"/>
    <w:rsid w:val="007468AE"/>
    <w:rsid w:val="0075051D"/>
    <w:rsid w:val="00754A14"/>
    <w:rsid w:val="00760C87"/>
    <w:rsid w:val="00764365"/>
    <w:rsid w:val="007664DF"/>
    <w:rsid w:val="00774D35"/>
    <w:rsid w:val="00776967"/>
    <w:rsid w:val="0077699E"/>
    <w:rsid w:val="007776CE"/>
    <w:rsid w:val="00780BBA"/>
    <w:rsid w:val="007827B1"/>
    <w:rsid w:val="007838F1"/>
    <w:rsid w:val="0078658D"/>
    <w:rsid w:val="00786FCC"/>
    <w:rsid w:val="007907AB"/>
    <w:rsid w:val="00794ACF"/>
    <w:rsid w:val="007957F4"/>
    <w:rsid w:val="0079721B"/>
    <w:rsid w:val="00797526"/>
    <w:rsid w:val="007A11DD"/>
    <w:rsid w:val="007A1280"/>
    <w:rsid w:val="007A3718"/>
    <w:rsid w:val="007A3B8A"/>
    <w:rsid w:val="007A4DE3"/>
    <w:rsid w:val="007A6838"/>
    <w:rsid w:val="007A772B"/>
    <w:rsid w:val="007B34C2"/>
    <w:rsid w:val="007B5BAF"/>
    <w:rsid w:val="007B5D34"/>
    <w:rsid w:val="007C193F"/>
    <w:rsid w:val="007C3647"/>
    <w:rsid w:val="007D1AC1"/>
    <w:rsid w:val="007D588D"/>
    <w:rsid w:val="007D6833"/>
    <w:rsid w:val="007E00BE"/>
    <w:rsid w:val="007F0E23"/>
    <w:rsid w:val="007F3B8A"/>
    <w:rsid w:val="007F48A6"/>
    <w:rsid w:val="00805C75"/>
    <w:rsid w:val="00810EF5"/>
    <w:rsid w:val="0081155C"/>
    <w:rsid w:val="00816D0C"/>
    <w:rsid w:val="00816E92"/>
    <w:rsid w:val="00820F91"/>
    <w:rsid w:val="0082129E"/>
    <w:rsid w:val="0082347E"/>
    <w:rsid w:val="008237F6"/>
    <w:rsid w:val="00826518"/>
    <w:rsid w:val="0082688D"/>
    <w:rsid w:val="0082770E"/>
    <w:rsid w:val="0083017B"/>
    <w:rsid w:val="00832C57"/>
    <w:rsid w:val="00840EA4"/>
    <w:rsid w:val="00842050"/>
    <w:rsid w:val="00842DE7"/>
    <w:rsid w:val="00843F06"/>
    <w:rsid w:val="00846931"/>
    <w:rsid w:val="00847A00"/>
    <w:rsid w:val="00850FFB"/>
    <w:rsid w:val="00853A33"/>
    <w:rsid w:val="00854510"/>
    <w:rsid w:val="0086068F"/>
    <w:rsid w:val="00863539"/>
    <w:rsid w:val="00867097"/>
    <w:rsid w:val="008677A5"/>
    <w:rsid w:val="00872A79"/>
    <w:rsid w:val="008744D5"/>
    <w:rsid w:val="00884BA4"/>
    <w:rsid w:val="0088522A"/>
    <w:rsid w:val="008900CD"/>
    <w:rsid w:val="0089407D"/>
    <w:rsid w:val="00895D7E"/>
    <w:rsid w:val="00896B7B"/>
    <w:rsid w:val="008A2C63"/>
    <w:rsid w:val="008A3180"/>
    <w:rsid w:val="008A4518"/>
    <w:rsid w:val="008A734D"/>
    <w:rsid w:val="008B0C9F"/>
    <w:rsid w:val="008B23AC"/>
    <w:rsid w:val="008B3EF9"/>
    <w:rsid w:val="008B4134"/>
    <w:rsid w:val="008B6441"/>
    <w:rsid w:val="008C440A"/>
    <w:rsid w:val="008C71CD"/>
    <w:rsid w:val="008D0829"/>
    <w:rsid w:val="008D140A"/>
    <w:rsid w:val="008E0832"/>
    <w:rsid w:val="008E0B6D"/>
    <w:rsid w:val="008E1238"/>
    <w:rsid w:val="008E1827"/>
    <w:rsid w:val="008E4986"/>
    <w:rsid w:val="008F1D46"/>
    <w:rsid w:val="008F2251"/>
    <w:rsid w:val="008F7802"/>
    <w:rsid w:val="008F7E22"/>
    <w:rsid w:val="008F7E8B"/>
    <w:rsid w:val="008F7F09"/>
    <w:rsid w:val="00900E78"/>
    <w:rsid w:val="009012A7"/>
    <w:rsid w:val="00901C72"/>
    <w:rsid w:val="009039A9"/>
    <w:rsid w:val="00904A6C"/>
    <w:rsid w:val="009056AD"/>
    <w:rsid w:val="0090758D"/>
    <w:rsid w:val="00913C9A"/>
    <w:rsid w:val="009141D2"/>
    <w:rsid w:val="00914E68"/>
    <w:rsid w:val="0091578E"/>
    <w:rsid w:val="0091579D"/>
    <w:rsid w:val="00915AAD"/>
    <w:rsid w:val="00915D94"/>
    <w:rsid w:val="00920ACF"/>
    <w:rsid w:val="009268A4"/>
    <w:rsid w:val="00931C3E"/>
    <w:rsid w:val="00932CC7"/>
    <w:rsid w:val="00933453"/>
    <w:rsid w:val="00936200"/>
    <w:rsid w:val="00941F39"/>
    <w:rsid w:val="00941F76"/>
    <w:rsid w:val="009435C3"/>
    <w:rsid w:val="00944DC0"/>
    <w:rsid w:val="009456DE"/>
    <w:rsid w:val="00946917"/>
    <w:rsid w:val="00946B54"/>
    <w:rsid w:val="00946B87"/>
    <w:rsid w:val="00946E44"/>
    <w:rsid w:val="00950972"/>
    <w:rsid w:val="009523D8"/>
    <w:rsid w:val="00964814"/>
    <w:rsid w:val="00970119"/>
    <w:rsid w:val="00970893"/>
    <w:rsid w:val="00970D01"/>
    <w:rsid w:val="00971C36"/>
    <w:rsid w:val="009737BE"/>
    <w:rsid w:val="00980455"/>
    <w:rsid w:val="009804BE"/>
    <w:rsid w:val="00982E70"/>
    <w:rsid w:val="00984DDA"/>
    <w:rsid w:val="00985BC6"/>
    <w:rsid w:val="0098740D"/>
    <w:rsid w:val="00994F2C"/>
    <w:rsid w:val="00995886"/>
    <w:rsid w:val="009966D4"/>
    <w:rsid w:val="009A2671"/>
    <w:rsid w:val="009A29F2"/>
    <w:rsid w:val="009A5B35"/>
    <w:rsid w:val="009A710A"/>
    <w:rsid w:val="009B18A3"/>
    <w:rsid w:val="009B3946"/>
    <w:rsid w:val="009B4709"/>
    <w:rsid w:val="009B495D"/>
    <w:rsid w:val="009B5B45"/>
    <w:rsid w:val="009B7DD2"/>
    <w:rsid w:val="009C03E0"/>
    <w:rsid w:val="009C31BD"/>
    <w:rsid w:val="009C46A7"/>
    <w:rsid w:val="009C723D"/>
    <w:rsid w:val="009C7FF6"/>
    <w:rsid w:val="009D0A9B"/>
    <w:rsid w:val="009D0DBA"/>
    <w:rsid w:val="009D2F1F"/>
    <w:rsid w:val="009D565A"/>
    <w:rsid w:val="009D6AFD"/>
    <w:rsid w:val="009D71F5"/>
    <w:rsid w:val="009E169F"/>
    <w:rsid w:val="009E3CD6"/>
    <w:rsid w:val="009E5B65"/>
    <w:rsid w:val="009F0426"/>
    <w:rsid w:val="009F0BFE"/>
    <w:rsid w:val="009F0EB1"/>
    <w:rsid w:val="009F1645"/>
    <w:rsid w:val="009F3C1F"/>
    <w:rsid w:val="009F6042"/>
    <w:rsid w:val="009F73C6"/>
    <w:rsid w:val="00A00AF3"/>
    <w:rsid w:val="00A00FD2"/>
    <w:rsid w:val="00A015F6"/>
    <w:rsid w:val="00A020F9"/>
    <w:rsid w:val="00A0511B"/>
    <w:rsid w:val="00A065D7"/>
    <w:rsid w:val="00A06628"/>
    <w:rsid w:val="00A164EC"/>
    <w:rsid w:val="00A17368"/>
    <w:rsid w:val="00A17AAB"/>
    <w:rsid w:val="00A21A0B"/>
    <w:rsid w:val="00A2226E"/>
    <w:rsid w:val="00A25859"/>
    <w:rsid w:val="00A277CD"/>
    <w:rsid w:val="00A3002F"/>
    <w:rsid w:val="00A30128"/>
    <w:rsid w:val="00A310AA"/>
    <w:rsid w:val="00A340E9"/>
    <w:rsid w:val="00A36459"/>
    <w:rsid w:val="00A45628"/>
    <w:rsid w:val="00A51B57"/>
    <w:rsid w:val="00A52031"/>
    <w:rsid w:val="00A529B4"/>
    <w:rsid w:val="00A53AEB"/>
    <w:rsid w:val="00A5736C"/>
    <w:rsid w:val="00A60DF9"/>
    <w:rsid w:val="00A6377A"/>
    <w:rsid w:val="00A6603E"/>
    <w:rsid w:val="00A66F69"/>
    <w:rsid w:val="00A72D71"/>
    <w:rsid w:val="00A76755"/>
    <w:rsid w:val="00A7729E"/>
    <w:rsid w:val="00A80F2D"/>
    <w:rsid w:val="00A81BA6"/>
    <w:rsid w:val="00A82E6C"/>
    <w:rsid w:val="00A83BEF"/>
    <w:rsid w:val="00A84620"/>
    <w:rsid w:val="00A86288"/>
    <w:rsid w:val="00A875C1"/>
    <w:rsid w:val="00A917D9"/>
    <w:rsid w:val="00A91B20"/>
    <w:rsid w:val="00A96184"/>
    <w:rsid w:val="00AA13DE"/>
    <w:rsid w:val="00AA1C58"/>
    <w:rsid w:val="00AA2D96"/>
    <w:rsid w:val="00AA7EA4"/>
    <w:rsid w:val="00AB114D"/>
    <w:rsid w:val="00AB1BEC"/>
    <w:rsid w:val="00AB4467"/>
    <w:rsid w:val="00AB60F0"/>
    <w:rsid w:val="00AC1771"/>
    <w:rsid w:val="00AC2BF8"/>
    <w:rsid w:val="00AC36AE"/>
    <w:rsid w:val="00AC7E01"/>
    <w:rsid w:val="00AD1015"/>
    <w:rsid w:val="00AD3B9C"/>
    <w:rsid w:val="00AD4E44"/>
    <w:rsid w:val="00AE5692"/>
    <w:rsid w:val="00AE6955"/>
    <w:rsid w:val="00AF229A"/>
    <w:rsid w:val="00AF2AAB"/>
    <w:rsid w:val="00AF2BA0"/>
    <w:rsid w:val="00AF3D7B"/>
    <w:rsid w:val="00AF4F2E"/>
    <w:rsid w:val="00AF6235"/>
    <w:rsid w:val="00B011F6"/>
    <w:rsid w:val="00B02CED"/>
    <w:rsid w:val="00B0306B"/>
    <w:rsid w:val="00B0379D"/>
    <w:rsid w:val="00B06A96"/>
    <w:rsid w:val="00B07658"/>
    <w:rsid w:val="00B07C3D"/>
    <w:rsid w:val="00B10124"/>
    <w:rsid w:val="00B121A9"/>
    <w:rsid w:val="00B12E52"/>
    <w:rsid w:val="00B130E6"/>
    <w:rsid w:val="00B168FB"/>
    <w:rsid w:val="00B16B9C"/>
    <w:rsid w:val="00B20669"/>
    <w:rsid w:val="00B22490"/>
    <w:rsid w:val="00B2333B"/>
    <w:rsid w:val="00B248F5"/>
    <w:rsid w:val="00B25240"/>
    <w:rsid w:val="00B257F1"/>
    <w:rsid w:val="00B25972"/>
    <w:rsid w:val="00B25FB4"/>
    <w:rsid w:val="00B26DF1"/>
    <w:rsid w:val="00B34E2B"/>
    <w:rsid w:val="00B357A0"/>
    <w:rsid w:val="00B374F3"/>
    <w:rsid w:val="00B41513"/>
    <w:rsid w:val="00B439C5"/>
    <w:rsid w:val="00B5096A"/>
    <w:rsid w:val="00B50A22"/>
    <w:rsid w:val="00B516E8"/>
    <w:rsid w:val="00B518A3"/>
    <w:rsid w:val="00B56072"/>
    <w:rsid w:val="00B56A85"/>
    <w:rsid w:val="00B63409"/>
    <w:rsid w:val="00B67966"/>
    <w:rsid w:val="00B71667"/>
    <w:rsid w:val="00B74E96"/>
    <w:rsid w:val="00B7556B"/>
    <w:rsid w:val="00B75978"/>
    <w:rsid w:val="00B773A6"/>
    <w:rsid w:val="00B8442E"/>
    <w:rsid w:val="00B85FFA"/>
    <w:rsid w:val="00B926A9"/>
    <w:rsid w:val="00B96653"/>
    <w:rsid w:val="00BA00F3"/>
    <w:rsid w:val="00BA1645"/>
    <w:rsid w:val="00BA3B1D"/>
    <w:rsid w:val="00BA483B"/>
    <w:rsid w:val="00BA51BA"/>
    <w:rsid w:val="00BA7952"/>
    <w:rsid w:val="00BB115A"/>
    <w:rsid w:val="00BB1AA9"/>
    <w:rsid w:val="00BB2E9D"/>
    <w:rsid w:val="00BB38F8"/>
    <w:rsid w:val="00BC2AF1"/>
    <w:rsid w:val="00BC2AF9"/>
    <w:rsid w:val="00BC30D9"/>
    <w:rsid w:val="00BC74B9"/>
    <w:rsid w:val="00BD0BF7"/>
    <w:rsid w:val="00BD5376"/>
    <w:rsid w:val="00BD5971"/>
    <w:rsid w:val="00BD6C53"/>
    <w:rsid w:val="00BD6CFA"/>
    <w:rsid w:val="00BD7403"/>
    <w:rsid w:val="00BD740F"/>
    <w:rsid w:val="00BE0C6A"/>
    <w:rsid w:val="00BE0CFA"/>
    <w:rsid w:val="00BE7445"/>
    <w:rsid w:val="00BE7DBA"/>
    <w:rsid w:val="00BF18D2"/>
    <w:rsid w:val="00BF289E"/>
    <w:rsid w:val="00BF555A"/>
    <w:rsid w:val="00BF64BC"/>
    <w:rsid w:val="00BF6843"/>
    <w:rsid w:val="00BF79E1"/>
    <w:rsid w:val="00C00008"/>
    <w:rsid w:val="00C041B7"/>
    <w:rsid w:val="00C0430B"/>
    <w:rsid w:val="00C07CF9"/>
    <w:rsid w:val="00C1147A"/>
    <w:rsid w:val="00C148A8"/>
    <w:rsid w:val="00C14AD3"/>
    <w:rsid w:val="00C238E4"/>
    <w:rsid w:val="00C25203"/>
    <w:rsid w:val="00C26784"/>
    <w:rsid w:val="00C301FB"/>
    <w:rsid w:val="00C33D38"/>
    <w:rsid w:val="00C37015"/>
    <w:rsid w:val="00C444F4"/>
    <w:rsid w:val="00C450F4"/>
    <w:rsid w:val="00C47791"/>
    <w:rsid w:val="00C51479"/>
    <w:rsid w:val="00C60CEC"/>
    <w:rsid w:val="00C61800"/>
    <w:rsid w:val="00C61CE8"/>
    <w:rsid w:val="00C71D28"/>
    <w:rsid w:val="00C73AFF"/>
    <w:rsid w:val="00C7594E"/>
    <w:rsid w:val="00C7608E"/>
    <w:rsid w:val="00C760B5"/>
    <w:rsid w:val="00C8002B"/>
    <w:rsid w:val="00C801F7"/>
    <w:rsid w:val="00C81F2B"/>
    <w:rsid w:val="00C83A34"/>
    <w:rsid w:val="00C84174"/>
    <w:rsid w:val="00C84C59"/>
    <w:rsid w:val="00C85DA2"/>
    <w:rsid w:val="00C872D0"/>
    <w:rsid w:val="00C91E29"/>
    <w:rsid w:val="00C94CD2"/>
    <w:rsid w:val="00C9596A"/>
    <w:rsid w:val="00C964FE"/>
    <w:rsid w:val="00C97296"/>
    <w:rsid w:val="00CA39A7"/>
    <w:rsid w:val="00CA4D21"/>
    <w:rsid w:val="00CA72B4"/>
    <w:rsid w:val="00CB0211"/>
    <w:rsid w:val="00CB0963"/>
    <w:rsid w:val="00CB1145"/>
    <w:rsid w:val="00CB2C30"/>
    <w:rsid w:val="00CB3AAB"/>
    <w:rsid w:val="00CB54C2"/>
    <w:rsid w:val="00CB649F"/>
    <w:rsid w:val="00CB6595"/>
    <w:rsid w:val="00CB66B8"/>
    <w:rsid w:val="00CC55CB"/>
    <w:rsid w:val="00CC6B6C"/>
    <w:rsid w:val="00CD0A09"/>
    <w:rsid w:val="00CD17E6"/>
    <w:rsid w:val="00CD6741"/>
    <w:rsid w:val="00CD7A48"/>
    <w:rsid w:val="00CE15A7"/>
    <w:rsid w:val="00CE3BEA"/>
    <w:rsid w:val="00CE576F"/>
    <w:rsid w:val="00CE602B"/>
    <w:rsid w:val="00CE6A93"/>
    <w:rsid w:val="00CF0E3D"/>
    <w:rsid w:val="00D02B69"/>
    <w:rsid w:val="00D03080"/>
    <w:rsid w:val="00D0635D"/>
    <w:rsid w:val="00D11B97"/>
    <w:rsid w:val="00D11BA6"/>
    <w:rsid w:val="00D125E0"/>
    <w:rsid w:val="00D1452E"/>
    <w:rsid w:val="00D15A04"/>
    <w:rsid w:val="00D205FC"/>
    <w:rsid w:val="00D222A0"/>
    <w:rsid w:val="00D252D7"/>
    <w:rsid w:val="00D25E12"/>
    <w:rsid w:val="00D26F08"/>
    <w:rsid w:val="00D27C45"/>
    <w:rsid w:val="00D31BB7"/>
    <w:rsid w:val="00D37934"/>
    <w:rsid w:val="00D403C5"/>
    <w:rsid w:val="00D41CA1"/>
    <w:rsid w:val="00D431E9"/>
    <w:rsid w:val="00D44140"/>
    <w:rsid w:val="00D44641"/>
    <w:rsid w:val="00D453B8"/>
    <w:rsid w:val="00D477F1"/>
    <w:rsid w:val="00D52692"/>
    <w:rsid w:val="00D52C03"/>
    <w:rsid w:val="00D54925"/>
    <w:rsid w:val="00D60B6E"/>
    <w:rsid w:val="00D611AE"/>
    <w:rsid w:val="00D6239A"/>
    <w:rsid w:val="00D624FC"/>
    <w:rsid w:val="00D72182"/>
    <w:rsid w:val="00D724D3"/>
    <w:rsid w:val="00D73F1B"/>
    <w:rsid w:val="00D7466A"/>
    <w:rsid w:val="00D80CE0"/>
    <w:rsid w:val="00D81667"/>
    <w:rsid w:val="00D83D57"/>
    <w:rsid w:val="00D869FC"/>
    <w:rsid w:val="00D92676"/>
    <w:rsid w:val="00D93066"/>
    <w:rsid w:val="00D93081"/>
    <w:rsid w:val="00D95DAD"/>
    <w:rsid w:val="00D96BBC"/>
    <w:rsid w:val="00DB12C6"/>
    <w:rsid w:val="00DB4C45"/>
    <w:rsid w:val="00DB73A1"/>
    <w:rsid w:val="00DB7D85"/>
    <w:rsid w:val="00DC3BA8"/>
    <w:rsid w:val="00DC4884"/>
    <w:rsid w:val="00DD0D74"/>
    <w:rsid w:val="00DD1866"/>
    <w:rsid w:val="00DD238A"/>
    <w:rsid w:val="00DD2E82"/>
    <w:rsid w:val="00DD31D3"/>
    <w:rsid w:val="00DD4AA0"/>
    <w:rsid w:val="00DD61B7"/>
    <w:rsid w:val="00DE1414"/>
    <w:rsid w:val="00DE1E59"/>
    <w:rsid w:val="00DE3E60"/>
    <w:rsid w:val="00DE46AF"/>
    <w:rsid w:val="00DE5CD7"/>
    <w:rsid w:val="00DE68CB"/>
    <w:rsid w:val="00DE6A1F"/>
    <w:rsid w:val="00DF0C0A"/>
    <w:rsid w:val="00DF30F3"/>
    <w:rsid w:val="00DF3BAD"/>
    <w:rsid w:val="00DF6C3B"/>
    <w:rsid w:val="00E005C8"/>
    <w:rsid w:val="00E01552"/>
    <w:rsid w:val="00E02A0A"/>
    <w:rsid w:val="00E03394"/>
    <w:rsid w:val="00E07DEE"/>
    <w:rsid w:val="00E10FD8"/>
    <w:rsid w:val="00E114DE"/>
    <w:rsid w:val="00E14C21"/>
    <w:rsid w:val="00E16AAA"/>
    <w:rsid w:val="00E17BD6"/>
    <w:rsid w:val="00E20F45"/>
    <w:rsid w:val="00E2249B"/>
    <w:rsid w:val="00E22BF6"/>
    <w:rsid w:val="00E241AB"/>
    <w:rsid w:val="00E24C37"/>
    <w:rsid w:val="00E2731C"/>
    <w:rsid w:val="00E314D2"/>
    <w:rsid w:val="00E31DAA"/>
    <w:rsid w:val="00E32A1E"/>
    <w:rsid w:val="00E35B86"/>
    <w:rsid w:val="00E4074D"/>
    <w:rsid w:val="00E41930"/>
    <w:rsid w:val="00E43C36"/>
    <w:rsid w:val="00E447DD"/>
    <w:rsid w:val="00E44CC7"/>
    <w:rsid w:val="00E4721C"/>
    <w:rsid w:val="00E54CF4"/>
    <w:rsid w:val="00E56E27"/>
    <w:rsid w:val="00E577FC"/>
    <w:rsid w:val="00E645B7"/>
    <w:rsid w:val="00E65D08"/>
    <w:rsid w:val="00E667A2"/>
    <w:rsid w:val="00E72C2B"/>
    <w:rsid w:val="00E75C06"/>
    <w:rsid w:val="00E7687A"/>
    <w:rsid w:val="00E76B81"/>
    <w:rsid w:val="00E77044"/>
    <w:rsid w:val="00E77A00"/>
    <w:rsid w:val="00E83A05"/>
    <w:rsid w:val="00E867CA"/>
    <w:rsid w:val="00E90F06"/>
    <w:rsid w:val="00E95242"/>
    <w:rsid w:val="00EA09D2"/>
    <w:rsid w:val="00EA1197"/>
    <w:rsid w:val="00EA53BC"/>
    <w:rsid w:val="00EA5EC2"/>
    <w:rsid w:val="00EA6FD5"/>
    <w:rsid w:val="00EB0B71"/>
    <w:rsid w:val="00EB68FC"/>
    <w:rsid w:val="00EB77F5"/>
    <w:rsid w:val="00EB78C1"/>
    <w:rsid w:val="00EB7B60"/>
    <w:rsid w:val="00EC0E42"/>
    <w:rsid w:val="00ED3161"/>
    <w:rsid w:val="00ED33A3"/>
    <w:rsid w:val="00EE1DD4"/>
    <w:rsid w:val="00EE5714"/>
    <w:rsid w:val="00EE7CDF"/>
    <w:rsid w:val="00EF0FDC"/>
    <w:rsid w:val="00EF653A"/>
    <w:rsid w:val="00EF6993"/>
    <w:rsid w:val="00F01FE0"/>
    <w:rsid w:val="00F02E0A"/>
    <w:rsid w:val="00F02E15"/>
    <w:rsid w:val="00F047BF"/>
    <w:rsid w:val="00F07A02"/>
    <w:rsid w:val="00F07AFD"/>
    <w:rsid w:val="00F07ED7"/>
    <w:rsid w:val="00F111FA"/>
    <w:rsid w:val="00F11E14"/>
    <w:rsid w:val="00F12890"/>
    <w:rsid w:val="00F13145"/>
    <w:rsid w:val="00F142B0"/>
    <w:rsid w:val="00F1512E"/>
    <w:rsid w:val="00F1538F"/>
    <w:rsid w:val="00F17248"/>
    <w:rsid w:val="00F21E04"/>
    <w:rsid w:val="00F24B18"/>
    <w:rsid w:val="00F266E2"/>
    <w:rsid w:val="00F32F43"/>
    <w:rsid w:val="00F3548A"/>
    <w:rsid w:val="00F3693F"/>
    <w:rsid w:val="00F416A2"/>
    <w:rsid w:val="00F43BC9"/>
    <w:rsid w:val="00F5174E"/>
    <w:rsid w:val="00F529A3"/>
    <w:rsid w:val="00F53A34"/>
    <w:rsid w:val="00F5429F"/>
    <w:rsid w:val="00F579B9"/>
    <w:rsid w:val="00F57AF1"/>
    <w:rsid w:val="00F61956"/>
    <w:rsid w:val="00F660E3"/>
    <w:rsid w:val="00F70EB9"/>
    <w:rsid w:val="00F710BD"/>
    <w:rsid w:val="00F71E8F"/>
    <w:rsid w:val="00F7428A"/>
    <w:rsid w:val="00F74B30"/>
    <w:rsid w:val="00F75C96"/>
    <w:rsid w:val="00F768B9"/>
    <w:rsid w:val="00F8113A"/>
    <w:rsid w:val="00F8373C"/>
    <w:rsid w:val="00F90792"/>
    <w:rsid w:val="00F942BA"/>
    <w:rsid w:val="00F955D6"/>
    <w:rsid w:val="00FA223D"/>
    <w:rsid w:val="00FA2A5F"/>
    <w:rsid w:val="00FA2CEC"/>
    <w:rsid w:val="00FA3672"/>
    <w:rsid w:val="00FA4EDA"/>
    <w:rsid w:val="00FA5791"/>
    <w:rsid w:val="00FA6B12"/>
    <w:rsid w:val="00FA6B82"/>
    <w:rsid w:val="00FB1451"/>
    <w:rsid w:val="00FB16EC"/>
    <w:rsid w:val="00FB1834"/>
    <w:rsid w:val="00FB414C"/>
    <w:rsid w:val="00FB5D3E"/>
    <w:rsid w:val="00FB65D9"/>
    <w:rsid w:val="00FB688E"/>
    <w:rsid w:val="00FB6906"/>
    <w:rsid w:val="00FC0882"/>
    <w:rsid w:val="00FC399B"/>
    <w:rsid w:val="00FC4211"/>
    <w:rsid w:val="00FC5791"/>
    <w:rsid w:val="00FC6EEF"/>
    <w:rsid w:val="00FD07C5"/>
    <w:rsid w:val="00FD1C29"/>
    <w:rsid w:val="00FD3A4E"/>
    <w:rsid w:val="00FD4CCD"/>
    <w:rsid w:val="00FD6F4F"/>
    <w:rsid w:val="00FE0E2B"/>
    <w:rsid w:val="00FE2928"/>
    <w:rsid w:val="00FE3066"/>
    <w:rsid w:val="00FE6146"/>
    <w:rsid w:val="00FE7761"/>
    <w:rsid w:val="00FF0CBB"/>
    <w:rsid w:val="00FF1337"/>
    <w:rsid w:val="00FF19CC"/>
    <w:rsid w:val="00FF1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89ABE"/>
  <w15:docId w15:val="{283FAC5C-48B1-48F3-9D30-978BEECE5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6F5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D5376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011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11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376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011F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011F6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customStyle="1" w:styleId="ConsPlusNormal">
    <w:name w:val="ConsPlusNormal"/>
    <w:rsid w:val="00B011F6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B011F6"/>
    <w:pPr>
      <w:ind w:left="720"/>
      <w:contextualSpacing/>
    </w:pPr>
  </w:style>
  <w:style w:type="paragraph" w:customStyle="1" w:styleId="Iauiue3">
    <w:name w:val="Iau?iue3"/>
    <w:rsid w:val="00B01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5"/>
    <w:rsid w:val="00B011F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annotation text"/>
    <w:basedOn w:val="a"/>
    <w:link w:val="a4"/>
    <w:rsid w:val="00B011F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rsid w:val="00B011F6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rsid w:val="00B011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uiPriority w:val="99"/>
    <w:rsid w:val="00B011F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nformat">
    <w:name w:val="ConsPlusNonformat"/>
    <w:uiPriority w:val="99"/>
    <w:rsid w:val="00B011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7"/>
    <w:uiPriority w:val="99"/>
    <w:rsid w:val="00B011F6"/>
    <w:rPr>
      <w:rFonts w:ascii="Calibri" w:eastAsia="Calibri" w:hAnsi="Calibri" w:cs="Times New Roman"/>
      <w:sz w:val="20"/>
      <w:szCs w:val="20"/>
    </w:rPr>
  </w:style>
  <w:style w:type="paragraph" w:styleId="a7">
    <w:name w:val="footnote text"/>
    <w:basedOn w:val="a"/>
    <w:link w:val="a6"/>
    <w:uiPriority w:val="99"/>
    <w:unhideWhenUsed/>
    <w:rsid w:val="00B011F6"/>
    <w:pPr>
      <w:spacing w:after="0" w:line="240" w:lineRule="auto"/>
    </w:pPr>
    <w:rPr>
      <w:sz w:val="20"/>
      <w:szCs w:val="20"/>
    </w:rPr>
  </w:style>
  <w:style w:type="paragraph" w:styleId="a8">
    <w:name w:val="No Spacing"/>
    <w:uiPriority w:val="99"/>
    <w:qFormat/>
    <w:rsid w:val="00B011F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0">
    <w:name w:val="consplusnormal"/>
    <w:basedOn w:val="a"/>
    <w:rsid w:val="00B011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011F6"/>
  </w:style>
  <w:style w:type="paragraph" w:styleId="a9">
    <w:name w:val="TOC Heading"/>
    <w:basedOn w:val="1"/>
    <w:next w:val="a"/>
    <w:uiPriority w:val="39"/>
    <w:unhideWhenUsed/>
    <w:qFormat/>
    <w:rsid w:val="00B011F6"/>
    <w:pPr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156FED"/>
    <w:pPr>
      <w:tabs>
        <w:tab w:val="right" w:leader="dot" w:pos="10195"/>
      </w:tabs>
      <w:spacing w:after="100"/>
    </w:pPr>
    <w:rPr>
      <w:rFonts w:ascii="Times New Roman" w:eastAsiaTheme="minorHAnsi" w:hAnsi="Times New Roman"/>
      <w:noProof/>
    </w:rPr>
  </w:style>
  <w:style w:type="paragraph" w:styleId="21">
    <w:name w:val="toc 2"/>
    <w:basedOn w:val="a"/>
    <w:next w:val="a"/>
    <w:autoRedefine/>
    <w:uiPriority w:val="39"/>
    <w:unhideWhenUsed/>
    <w:rsid w:val="00B011F6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B011F6"/>
    <w:pPr>
      <w:spacing w:after="100"/>
      <w:ind w:left="440"/>
    </w:pPr>
  </w:style>
  <w:style w:type="character" w:styleId="aa">
    <w:name w:val="Hyperlink"/>
    <w:basedOn w:val="a0"/>
    <w:uiPriority w:val="99"/>
    <w:unhideWhenUsed/>
    <w:rsid w:val="00B011F6"/>
    <w:rPr>
      <w:color w:val="0563C1" w:themeColor="hyperlink"/>
      <w:u w:val="single"/>
    </w:rPr>
  </w:style>
  <w:style w:type="character" w:customStyle="1" w:styleId="ab">
    <w:name w:val="Текст выноски Знак"/>
    <w:basedOn w:val="a0"/>
    <w:link w:val="ac"/>
    <w:semiHidden/>
    <w:rsid w:val="00B011F6"/>
    <w:rPr>
      <w:rFonts w:ascii="Tahoma" w:eastAsia="Calibri" w:hAnsi="Tahoma" w:cs="Tahoma"/>
      <w:sz w:val="16"/>
      <w:szCs w:val="16"/>
    </w:rPr>
  </w:style>
  <w:style w:type="paragraph" w:styleId="ac">
    <w:name w:val="Balloon Text"/>
    <w:basedOn w:val="a"/>
    <w:link w:val="ab"/>
    <w:semiHidden/>
    <w:unhideWhenUsed/>
    <w:rsid w:val="00B011F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B01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011F6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B01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011F6"/>
    <w:rPr>
      <w:rFonts w:ascii="Calibri" w:eastAsia="Calibri" w:hAnsi="Calibri" w:cs="Times New Roman"/>
    </w:rPr>
  </w:style>
  <w:style w:type="character" w:customStyle="1" w:styleId="af1">
    <w:name w:val="Основной текст с отступом Знак"/>
    <w:basedOn w:val="a0"/>
    <w:link w:val="af2"/>
    <w:rsid w:val="00B011F6"/>
    <w:rPr>
      <w:rFonts w:ascii="Calibri" w:eastAsia="Calibri" w:hAnsi="Calibri" w:cs="Times New Roman"/>
    </w:rPr>
  </w:style>
  <w:style w:type="paragraph" w:styleId="af2">
    <w:name w:val="Body Text Indent"/>
    <w:basedOn w:val="a"/>
    <w:link w:val="af1"/>
    <w:unhideWhenUsed/>
    <w:rsid w:val="00B011F6"/>
    <w:pPr>
      <w:spacing w:after="120"/>
      <w:ind w:left="283"/>
    </w:pPr>
  </w:style>
  <w:style w:type="character" w:customStyle="1" w:styleId="af3">
    <w:name w:val="Тема примечания Знак"/>
    <w:basedOn w:val="a4"/>
    <w:link w:val="af4"/>
    <w:uiPriority w:val="99"/>
    <w:semiHidden/>
    <w:rsid w:val="00B011F6"/>
    <w:rPr>
      <w:rFonts w:ascii="Calibri" w:eastAsia="Calibri" w:hAnsi="Calibri" w:cs="Times New Roman"/>
      <w:b/>
      <w:bCs/>
      <w:sz w:val="20"/>
      <w:szCs w:val="20"/>
      <w:lang w:val="en-US" w:eastAsia="ru-RU"/>
    </w:rPr>
  </w:style>
  <w:style w:type="paragraph" w:styleId="af4">
    <w:name w:val="annotation subject"/>
    <w:basedOn w:val="a5"/>
    <w:next w:val="a5"/>
    <w:link w:val="af3"/>
    <w:uiPriority w:val="99"/>
    <w:semiHidden/>
    <w:unhideWhenUsed/>
    <w:rsid w:val="00B011F6"/>
    <w:pPr>
      <w:overflowPunct/>
      <w:autoSpaceDE/>
      <w:autoSpaceDN/>
      <w:adjustRightInd/>
      <w:spacing w:after="200"/>
    </w:pPr>
    <w:rPr>
      <w:rFonts w:ascii="Calibri" w:eastAsia="Calibri" w:hAnsi="Calibri"/>
      <w:b/>
      <w:bCs/>
      <w:lang w:val="ru-RU" w:eastAsia="en-US"/>
    </w:rPr>
  </w:style>
  <w:style w:type="paragraph" w:styleId="af5">
    <w:name w:val="Normal (Web)"/>
    <w:basedOn w:val="a"/>
    <w:unhideWhenUsed/>
    <w:rsid w:val="00B011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B011F6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6">
    <w:name w:val="Revision"/>
    <w:hidden/>
    <w:uiPriority w:val="99"/>
    <w:semiHidden/>
    <w:rsid w:val="00764365"/>
    <w:pPr>
      <w:spacing w:after="0" w:line="240" w:lineRule="auto"/>
    </w:pPr>
    <w:rPr>
      <w:rFonts w:ascii="Calibri" w:eastAsia="Calibri" w:hAnsi="Calibri" w:cs="Times New Roman"/>
    </w:rPr>
  </w:style>
  <w:style w:type="character" w:styleId="af7">
    <w:name w:val="annotation reference"/>
    <w:basedOn w:val="a0"/>
    <w:uiPriority w:val="99"/>
    <w:semiHidden/>
    <w:unhideWhenUsed/>
    <w:rsid w:val="00F61956"/>
    <w:rPr>
      <w:sz w:val="16"/>
      <w:szCs w:val="16"/>
    </w:rPr>
  </w:style>
  <w:style w:type="character" w:styleId="af8">
    <w:name w:val="footnote reference"/>
    <w:basedOn w:val="a0"/>
    <w:uiPriority w:val="99"/>
    <w:unhideWhenUsed/>
    <w:rsid w:val="00842DE7"/>
    <w:rPr>
      <w:vertAlign w:val="superscript"/>
    </w:rPr>
  </w:style>
  <w:style w:type="numbering" w:customStyle="1" w:styleId="14">
    <w:name w:val="Нет списка1"/>
    <w:next w:val="a2"/>
    <w:uiPriority w:val="99"/>
    <w:semiHidden/>
    <w:unhideWhenUsed/>
    <w:rsid w:val="00F75C96"/>
  </w:style>
  <w:style w:type="paragraph" w:styleId="af9">
    <w:name w:val="Body Text"/>
    <w:basedOn w:val="a"/>
    <w:link w:val="afa"/>
    <w:rsid w:val="00F75C96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afa">
    <w:name w:val="Основной текст Знак"/>
    <w:basedOn w:val="a0"/>
    <w:link w:val="af9"/>
    <w:rsid w:val="00F75C9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10">
    <w:name w:val="Основной текст 31"/>
    <w:basedOn w:val="a"/>
    <w:uiPriority w:val="99"/>
    <w:rsid w:val="00F75C96"/>
    <w:pPr>
      <w:suppressAutoHyphens/>
      <w:spacing w:after="0" w:line="240" w:lineRule="auto"/>
      <w:ind w:right="-58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character" w:styleId="afb">
    <w:name w:val="page number"/>
    <w:basedOn w:val="a0"/>
    <w:rsid w:val="00F75C96"/>
  </w:style>
  <w:style w:type="paragraph" w:styleId="22">
    <w:name w:val="Body Text 2"/>
    <w:basedOn w:val="a"/>
    <w:link w:val="23"/>
    <w:rsid w:val="00F75C96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F75C9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c">
    <w:name w:val="Table Grid"/>
    <w:basedOn w:val="a1"/>
    <w:rsid w:val="00F75C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F75C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d">
    <w:name w:val="Постановление"/>
    <w:basedOn w:val="a"/>
    <w:rsid w:val="00F75C96"/>
    <w:pPr>
      <w:spacing w:after="0" w:line="360" w:lineRule="atLeast"/>
      <w:jc w:val="center"/>
    </w:pPr>
    <w:rPr>
      <w:rFonts w:ascii="Times New Roman" w:eastAsia="Times New Roman" w:hAnsi="Times New Roman"/>
      <w:spacing w:val="6"/>
      <w:sz w:val="32"/>
      <w:szCs w:val="20"/>
      <w:lang w:eastAsia="ru-RU"/>
    </w:rPr>
  </w:style>
  <w:style w:type="paragraph" w:styleId="afe">
    <w:name w:val="endnote text"/>
    <w:basedOn w:val="a"/>
    <w:link w:val="aff"/>
    <w:uiPriority w:val="99"/>
    <w:unhideWhenUsed/>
    <w:rsid w:val="00F75C96"/>
    <w:pPr>
      <w:spacing w:after="0" w:line="240" w:lineRule="auto"/>
    </w:pPr>
    <w:rPr>
      <w:sz w:val="20"/>
      <w:szCs w:val="20"/>
      <w:lang w:val="x-none"/>
    </w:rPr>
  </w:style>
  <w:style w:type="character" w:customStyle="1" w:styleId="aff">
    <w:name w:val="Текст концевой сноски Знак"/>
    <w:basedOn w:val="a0"/>
    <w:link w:val="afe"/>
    <w:uiPriority w:val="99"/>
    <w:rsid w:val="00F75C96"/>
    <w:rPr>
      <w:rFonts w:ascii="Calibri" w:eastAsia="Calibri" w:hAnsi="Calibri" w:cs="Times New Roman"/>
      <w:sz w:val="20"/>
      <w:szCs w:val="20"/>
      <w:lang w:val="x-none"/>
    </w:rPr>
  </w:style>
  <w:style w:type="character" w:styleId="aff0">
    <w:name w:val="endnote reference"/>
    <w:uiPriority w:val="99"/>
    <w:unhideWhenUsed/>
    <w:rsid w:val="00F75C96"/>
    <w:rPr>
      <w:vertAlign w:val="superscript"/>
    </w:rPr>
  </w:style>
  <w:style w:type="paragraph" w:customStyle="1" w:styleId="ConsPlusCell">
    <w:name w:val="ConsPlusCell"/>
    <w:uiPriority w:val="99"/>
    <w:rsid w:val="00F75C9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ff1">
    <w:name w:val="Document Map"/>
    <w:basedOn w:val="a"/>
    <w:link w:val="aff2"/>
    <w:uiPriority w:val="99"/>
    <w:unhideWhenUsed/>
    <w:rsid w:val="00F75C96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ff2">
    <w:name w:val="Схема документа Знак"/>
    <w:basedOn w:val="a0"/>
    <w:link w:val="aff1"/>
    <w:uiPriority w:val="99"/>
    <w:rsid w:val="00F75C96"/>
    <w:rPr>
      <w:rFonts w:ascii="Tahoma" w:eastAsia="Calibri" w:hAnsi="Tahoma" w:cs="Times New Roman"/>
      <w:sz w:val="16"/>
      <w:szCs w:val="16"/>
      <w:lang w:val="x-none"/>
    </w:rPr>
  </w:style>
  <w:style w:type="paragraph" w:customStyle="1" w:styleId="Style1">
    <w:name w:val="Style1"/>
    <w:basedOn w:val="a"/>
    <w:rsid w:val="00F75C96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75C96"/>
    <w:pPr>
      <w:widowControl w:val="0"/>
      <w:autoSpaceDE w:val="0"/>
      <w:autoSpaceDN w:val="0"/>
      <w:adjustRightInd w:val="0"/>
      <w:spacing w:after="0" w:line="322" w:lineRule="exact"/>
      <w:ind w:firstLine="5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rsid w:val="00F75C96"/>
    <w:pPr>
      <w:widowControl w:val="0"/>
      <w:autoSpaceDE w:val="0"/>
      <w:autoSpaceDN w:val="0"/>
      <w:adjustRightInd w:val="0"/>
      <w:spacing w:after="0" w:line="324" w:lineRule="exact"/>
      <w:ind w:firstLine="54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75C96"/>
    <w:rPr>
      <w:rFonts w:ascii="Times New Roman" w:hAnsi="Times New Roman" w:cs="Times New Roman" w:hint="default"/>
      <w:sz w:val="26"/>
      <w:szCs w:val="26"/>
    </w:rPr>
  </w:style>
  <w:style w:type="paragraph" w:styleId="24">
    <w:name w:val="Body Text Indent 2"/>
    <w:basedOn w:val="a"/>
    <w:link w:val="25"/>
    <w:rsid w:val="00F75C9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F75C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Body Text First Indent"/>
    <w:basedOn w:val="af9"/>
    <w:link w:val="aff4"/>
    <w:uiPriority w:val="99"/>
    <w:rsid w:val="00F75C96"/>
    <w:pPr>
      <w:suppressAutoHyphens w:val="0"/>
      <w:spacing w:after="120"/>
      <w:ind w:firstLine="210"/>
      <w:jc w:val="left"/>
    </w:pPr>
    <w:rPr>
      <w:szCs w:val="24"/>
      <w:lang w:eastAsia="ru-RU"/>
    </w:rPr>
  </w:style>
  <w:style w:type="character" w:customStyle="1" w:styleId="aff4">
    <w:name w:val="Красная строка Знак"/>
    <w:basedOn w:val="afa"/>
    <w:link w:val="aff3"/>
    <w:uiPriority w:val="99"/>
    <w:rsid w:val="00F75C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"/>
    <w:rsid w:val="00F75C9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F75C96"/>
    <w:rPr>
      <w:rFonts w:ascii="Times New Roman" w:hAnsi="Times New Roman" w:cs="Times New Roman"/>
      <w:b/>
      <w:bCs/>
      <w:spacing w:val="10"/>
      <w:sz w:val="20"/>
      <w:szCs w:val="20"/>
    </w:rPr>
  </w:style>
  <w:style w:type="table" w:styleId="-3">
    <w:name w:val="Light List Accent 3"/>
    <w:basedOn w:val="a1"/>
    <w:uiPriority w:val="61"/>
    <w:rsid w:val="00F75C9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aff5">
    <w:name w:val="Subtitle"/>
    <w:basedOn w:val="a"/>
    <w:next w:val="a"/>
    <w:link w:val="aff6"/>
    <w:uiPriority w:val="11"/>
    <w:qFormat/>
    <w:rsid w:val="001D47F6"/>
    <w:pPr>
      <w:numPr>
        <w:ilvl w:val="1"/>
      </w:numPr>
      <w:spacing w:after="0" w:line="240" w:lineRule="auto"/>
      <w:ind w:firstLine="709"/>
      <w:jc w:val="both"/>
    </w:pPr>
    <w:rPr>
      <w:rFonts w:ascii="Times New Roman" w:eastAsiaTheme="minorEastAsia" w:hAnsi="Times New Roman" w:cstheme="minorBidi"/>
      <w:b/>
      <w:spacing w:val="15"/>
      <w:sz w:val="28"/>
    </w:rPr>
  </w:style>
  <w:style w:type="character" w:customStyle="1" w:styleId="aff6">
    <w:name w:val="Подзаголовок Знак"/>
    <w:basedOn w:val="a0"/>
    <w:link w:val="aff5"/>
    <w:uiPriority w:val="11"/>
    <w:rsid w:val="001D47F6"/>
    <w:rPr>
      <w:rFonts w:ascii="Times New Roman" w:eastAsiaTheme="minorEastAsia" w:hAnsi="Times New Roman"/>
      <w:b/>
      <w:spacing w:val="15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2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42059-C26A-45B5-9775-FF06B7283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42</Pages>
  <Words>18024</Words>
  <Characters>102740</Characters>
  <Application>Microsoft Office Word</Application>
  <DocSecurity>0</DocSecurity>
  <Lines>856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Кузнецова Надежда Юрьевна</dc:creator>
  <cp:lastModifiedBy>Колденберг Александр Александрович</cp:lastModifiedBy>
  <cp:revision>102</cp:revision>
  <cp:lastPrinted>2026-02-26T05:11:00Z</cp:lastPrinted>
  <dcterms:created xsi:type="dcterms:W3CDTF">2026-02-12T04:14:00Z</dcterms:created>
  <dcterms:modified xsi:type="dcterms:W3CDTF">2026-03-25T09:28:00Z</dcterms:modified>
</cp:coreProperties>
</file>